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CA7" w:rsidRPr="00523A85" w:rsidRDefault="00E62502" w:rsidP="00E62502">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bookmarkStart w:id="0" w:name="_GoBack"/>
      <w:bookmarkEnd w:id="0"/>
      <w:r w:rsidRPr="00523A85">
        <w:rPr>
          <w:rFonts w:ascii="Times New Roman" w:eastAsia="Times New Roman" w:hAnsi="Times New Roman" w:cs="Times New Roman"/>
          <w:b/>
          <w:color w:val="000000" w:themeColor="text1"/>
          <w:sz w:val="28"/>
          <w:szCs w:val="28"/>
        </w:rPr>
        <w:t xml:space="preserve">DANH MỤC THỦ TỤC HÀNH CHÍNH THUỘC THẨM QUYỀN </w:t>
      </w:r>
    </w:p>
    <w:p w:rsidR="00E62502" w:rsidRPr="00523A85" w:rsidRDefault="00E62502" w:rsidP="00E62502">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sidRPr="00523A85">
        <w:rPr>
          <w:rFonts w:ascii="Times New Roman" w:eastAsia="Times New Roman" w:hAnsi="Times New Roman" w:cs="Times New Roman"/>
          <w:b/>
          <w:color w:val="000000" w:themeColor="text1"/>
          <w:sz w:val="28"/>
          <w:szCs w:val="28"/>
        </w:rPr>
        <w:t xml:space="preserve">GIẢI QUYẾT </w:t>
      </w:r>
      <w:r w:rsidR="00010A3D" w:rsidRPr="00523A85">
        <w:rPr>
          <w:rFonts w:ascii="Times New Roman" w:eastAsia="Times New Roman" w:hAnsi="Times New Roman" w:cs="Times New Roman"/>
          <w:b/>
          <w:color w:val="000000" w:themeColor="text1"/>
          <w:sz w:val="28"/>
          <w:szCs w:val="28"/>
        </w:rPr>
        <w:t>CỦA NGÀNH</w:t>
      </w:r>
      <w:r w:rsidR="009C2655" w:rsidRPr="00523A85">
        <w:rPr>
          <w:rFonts w:ascii="Times New Roman" w:eastAsia="Times New Roman" w:hAnsi="Times New Roman" w:cs="Times New Roman"/>
          <w:b/>
          <w:color w:val="000000" w:themeColor="text1"/>
          <w:sz w:val="28"/>
          <w:szCs w:val="28"/>
        </w:rPr>
        <w:t xml:space="preserve"> NỘI VỤ</w:t>
      </w:r>
      <w:r w:rsidR="00575759" w:rsidRPr="00523A85">
        <w:rPr>
          <w:rFonts w:ascii="Times New Roman" w:eastAsia="Times New Roman" w:hAnsi="Times New Roman" w:cs="Times New Roman"/>
          <w:b/>
          <w:color w:val="000000" w:themeColor="text1"/>
          <w:sz w:val="28"/>
          <w:szCs w:val="28"/>
        </w:rPr>
        <w:t xml:space="preserve">TRÊN ĐỊA BÀN </w:t>
      </w:r>
      <w:r w:rsidRPr="00523A85">
        <w:rPr>
          <w:rFonts w:ascii="Times New Roman" w:eastAsia="Times New Roman" w:hAnsi="Times New Roman" w:cs="Times New Roman"/>
          <w:b/>
          <w:color w:val="000000" w:themeColor="text1"/>
          <w:sz w:val="28"/>
          <w:szCs w:val="28"/>
        </w:rPr>
        <w:t>TỈNH TÂY NINH</w:t>
      </w:r>
    </w:p>
    <w:p w:rsidR="00E62502" w:rsidRPr="00523A85" w:rsidRDefault="00E62502" w:rsidP="00E62502">
      <w:pPr>
        <w:autoSpaceDE w:val="0"/>
        <w:autoSpaceDN w:val="0"/>
        <w:adjustRightInd w:val="0"/>
        <w:spacing w:after="0" w:line="240" w:lineRule="auto"/>
        <w:jc w:val="center"/>
        <w:rPr>
          <w:rFonts w:ascii="Times New Roman" w:eastAsia="Times New Roman" w:hAnsi="Times New Roman" w:cs="Times New Roman"/>
          <w:i/>
          <w:color w:val="000000" w:themeColor="text1"/>
          <w:sz w:val="28"/>
          <w:szCs w:val="28"/>
        </w:rPr>
      </w:pPr>
      <w:r w:rsidRPr="00523A85">
        <w:rPr>
          <w:rFonts w:ascii="Times New Roman" w:eastAsia="Times New Roman" w:hAnsi="Times New Roman" w:cs="Times New Roman"/>
          <w:i/>
          <w:color w:val="000000" w:themeColor="text1"/>
          <w:sz w:val="28"/>
          <w:szCs w:val="28"/>
        </w:rPr>
        <w:t xml:space="preserve">(Ban hành kèm theo Quyết định  số </w:t>
      </w:r>
      <w:r w:rsidR="00F32805">
        <w:rPr>
          <w:rFonts w:ascii="Times New Roman" w:eastAsia="Times New Roman" w:hAnsi="Times New Roman" w:cs="Times New Roman"/>
          <w:i/>
          <w:color w:val="000000" w:themeColor="text1"/>
          <w:sz w:val="28"/>
          <w:szCs w:val="28"/>
          <w:lang w:val="vi-VN"/>
        </w:rPr>
        <w:t xml:space="preserve">    </w:t>
      </w:r>
      <w:r w:rsidRPr="00523A85">
        <w:rPr>
          <w:rFonts w:ascii="Times New Roman" w:eastAsia="Times New Roman" w:hAnsi="Times New Roman" w:cs="Times New Roman"/>
          <w:i/>
          <w:color w:val="000000" w:themeColor="text1"/>
          <w:sz w:val="28"/>
          <w:szCs w:val="28"/>
        </w:rPr>
        <w:t xml:space="preserve">  /QĐ-UBND ngày      tháng        năm 2019 của</w:t>
      </w:r>
      <w:r w:rsidR="00010A3D" w:rsidRPr="00523A85">
        <w:rPr>
          <w:rFonts w:ascii="Times New Roman" w:eastAsia="Times New Roman" w:hAnsi="Times New Roman" w:cs="Times New Roman"/>
          <w:i/>
          <w:color w:val="000000" w:themeColor="text1"/>
          <w:sz w:val="28"/>
          <w:szCs w:val="28"/>
        </w:rPr>
        <w:t xml:space="preserve"> Chủ tịch</w:t>
      </w:r>
      <w:r w:rsidRPr="00523A85">
        <w:rPr>
          <w:rFonts w:ascii="Times New Roman" w:eastAsia="Times New Roman" w:hAnsi="Times New Roman" w:cs="Times New Roman"/>
          <w:i/>
          <w:color w:val="000000" w:themeColor="text1"/>
          <w:sz w:val="28"/>
          <w:szCs w:val="28"/>
        </w:rPr>
        <w:t xml:space="preserve"> UBND tỉnh)</w:t>
      </w:r>
    </w:p>
    <w:p w:rsidR="00010A3D" w:rsidRPr="00523A85" w:rsidRDefault="002B1078" w:rsidP="00E62502">
      <w:pPr>
        <w:autoSpaceDE w:val="0"/>
        <w:autoSpaceDN w:val="0"/>
        <w:adjustRightInd w:val="0"/>
        <w:spacing w:after="0" w:line="240" w:lineRule="auto"/>
        <w:jc w:val="center"/>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noProof/>
          <w:color w:val="000000" w:themeColor="text1"/>
          <w:sz w:val="28"/>
          <w:szCs w:val="28"/>
        </w:rPr>
        <w:pict>
          <v:line id="Straight Connector 1" o:spid="_x0000_s1026" style="position:absolute;left:0;text-align:left;z-index:251661312;visibility:visible;mso-wrap-distance-top:-3e-5mm;mso-wrap-distance-bottom:-3e-5mm" from="173.2pt,6.6pt" to="302.2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" strokecolor="windowText" strokeweight=".5pt">
            <v:stroke joinstyle="miter"/>
            <o:lock v:ext="edit" shapetype="f"/>
          </v:line>
        </w:pict>
      </w:r>
    </w:p>
    <w:p w:rsidR="00E62502" w:rsidRPr="00523A85" w:rsidRDefault="00E62502" w:rsidP="00E62502">
      <w:pPr>
        <w:autoSpaceDE w:val="0"/>
        <w:autoSpaceDN w:val="0"/>
        <w:adjustRightInd w:val="0"/>
        <w:spacing w:after="0" w:line="240" w:lineRule="auto"/>
        <w:jc w:val="center"/>
        <w:rPr>
          <w:rFonts w:ascii="Times New Roman" w:eastAsia="Times New Roman" w:hAnsi="Times New Roman" w:cs="Times New Roman"/>
          <w:i/>
          <w:color w:val="000000" w:themeColor="text1"/>
          <w:sz w:val="28"/>
          <w:szCs w:val="28"/>
        </w:rPr>
      </w:pPr>
    </w:p>
    <w:tbl>
      <w:tblPr>
        <w:tblW w:w="103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5812"/>
        <w:gridCol w:w="2835"/>
        <w:gridCol w:w="992"/>
      </w:tblGrid>
      <w:tr w:rsidR="00EE38DA" w:rsidRPr="00523A85" w:rsidTr="00C64675">
        <w:trPr>
          <w:trHeight w:val="2494"/>
        </w:trPr>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b/>
                <w:color w:val="000000" w:themeColor="text1"/>
                <w:sz w:val="28"/>
                <w:szCs w:val="28"/>
              </w:rPr>
            </w:pPr>
            <w:r w:rsidRPr="00523A85">
              <w:rPr>
                <w:rFonts w:ascii="Times New Roman" w:eastAsia="Times New Roman" w:hAnsi="Times New Roman" w:cs="Times New Roman"/>
                <w:b/>
                <w:color w:val="000000" w:themeColor="text1"/>
                <w:sz w:val="28"/>
                <w:szCs w:val="28"/>
              </w:rPr>
              <w:t>Stt</w:t>
            </w:r>
          </w:p>
        </w:tc>
        <w:tc>
          <w:tcPr>
            <w:tcW w:w="5812" w:type="dxa"/>
            <w:shd w:val="clear" w:color="auto" w:fill="auto"/>
            <w:vAlign w:val="center"/>
          </w:tcPr>
          <w:p w:rsidR="00EE38DA" w:rsidRPr="00523A85" w:rsidRDefault="00EE38DA" w:rsidP="00A27B73">
            <w:pPr>
              <w:tabs>
                <w:tab w:val="left" w:pos="3960"/>
              </w:tabs>
              <w:autoSpaceDE w:val="0"/>
              <w:autoSpaceDN w:val="0"/>
              <w:adjustRightInd w:val="0"/>
              <w:spacing w:before="120" w:after="120" w:line="240" w:lineRule="auto"/>
              <w:jc w:val="center"/>
              <w:rPr>
                <w:rFonts w:ascii="Times New Roman" w:eastAsia="Times New Roman" w:hAnsi="Times New Roman" w:cs="Times New Roman"/>
                <w:b/>
                <w:color w:val="000000" w:themeColor="text1"/>
                <w:sz w:val="28"/>
                <w:szCs w:val="28"/>
              </w:rPr>
            </w:pPr>
            <w:r w:rsidRPr="00523A85">
              <w:rPr>
                <w:rFonts w:ascii="Times New Roman" w:eastAsia="Times New Roman" w:hAnsi="Times New Roman" w:cs="Times New Roman"/>
                <w:b/>
                <w:color w:val="000000" w:themeColor="text1"/>
                <w:sz w:val="28"/>
                <w:szCs w:val="28"/>
              </w:rPr>
              <w:t>Tên thủ tục hành chính</w:t>
            </w:r>
          </w:p>
        </w:tc>
        <w:tc>
          <w:tcPr>
            <w:tcW w:w="2835"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r w:rsidRPr="00523A85">
              <w:rPr>
                <w:rFonts w:ascii="Times New Roman" w:eastAsia="Times New Roman" w:hAnsi="Times New Roman" w:cs="Times New Roman"/>
                <w:b/>
                <w:color w:val="000000" w:themeColor="text1"/>
                <w:sz w:val="28"/>
                <w:szCs w:val="28"/>
              </w:rPr>
              <w:t>Lĩnh vực</w:t>
            </w:r>
          </w:p>
        </w:tc>
        <w:tc>
          <w:tcPr>
            <w:tcW w:w="992" w:type="dxa"/>
            <w:vAlign w:val="center"/>
          </w:tcPr>
          <w:p w:rsidR="00EE38DA" w:rsidRPr="00523A85" w:rsidRDefault="00A14522" w:rsidP="00E62502">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val="hr-HR"/>
              </w:rPr>
            </w:pPr>
            <w:r w:rsidRPr="00523A85">
              <w:rPr>
                <w:rFonts w:ascii="Times New Roman" w:eastAsia="Times New Roman" w:hAnsi="Times New Roman" w:cs="Times New Roman"/>
                <w:b/>
                <w:color w:val="000000" w:themeColor="text1"/>
                <w:sz w:val="28"/>
                <w:szCs w:val="28"/>
                <w:lang w:val="hr-HR"/>
              </w:rPr>
              <w:t>Ghi chú</w:t>
            </w:r>
          </w:p>
        </w:tc>
      </w:tr>
      <w:tr w:rsidR="00706499" w:rsidRPr="00523A85" w:rsidTr="00C64675">
        <w:trPr>
          <w:trHeight w:val="607"/>
        </w:trPr>
        <w:tc>
          <w:tcPr>
            <w:tcW w:w="738" w:type="dxa"/>
            <w:shd w:val="clear" w:color="auto" w:fill="auto"/>
            <w:vAlign w:val="center"/>
          </w:tcPr>
          <w:p w:rsidR="00706499" w:rsidRPr="00523A85" w:rsidRDefault="00706499" w:rsidP="00E62502">
            <w:pPr>
              <w:autoSpaceDE w:val="0"/>
              <w:autoSpaceDN w:val="0"/>
              <w:adjustRightInd w:val="0"/>
              <w:spacing w:after="0" w:line="240" w:lineRule="auto"/>
              <w:ind w:right="-87"/>
              <w:jc w:val="center"/>
              <w:rPr>
                <w:rFonts w:ascii="Times New Roman" w:eastAsia="Times New Roman" w:hAnsi="Times New Roman" w:cs="Times New Roman"/>
                <w:b/>
                <w:color w:val="000000" w:themeColor="text1"/>
                <w:sz w:val="28"/>
                <w:szCs w:val="28"/>
              </w:rPr>
            </w:pPr>
            <w:r w:rsidRPr="00523A85">
              <w:rPr>
                <w:rFonts w:ascii="Times New Roman" w:eastAsia="Times New Roman" w:hAnsi="Times New Roman" w:cs="Times New Roman"/>
                <w:b/>
                <w:color w:val="000000" w:themeColor="text1"/>
                <w:sz w:val="28"/>
                <w:szCs w:val="28"/>
              </w:rPr>
              <w:t>I</w:t>
            </w:r>
          </w:p>
        </w:tc>
        <w:tc>
          <w:tcPr>
            <w:tcW w:w="5812" w:type="dxa"/>
            <w:shd w:val="clear" w:color="auto" w:fill="auto"/>
            <w:vAlign w:val="center"/>
          </w:tcPr>
          <w:p w:rsidR="00706499" w:rsidRPr="00523A85" w:rsidRDefault="00706499" w:rsidP="00620965">
            <w:pPr>
              <w:tabs>
                <w:tab w:val="left" w:pos="3960"/>
              </w:tabs>
              <w:autoSpaceDE w:val="0"/>
              <w:autoSpaceDN w:val="0"/>
              <w:adjustRightInd w:val="0"/>
              <w:spacing w:before="120" w:after="120" w:line="240" w:lineRule="auto"/>
              <w:rPr>
                <w:rFonts w:ascii="Times New Roman" w:eastAsia="Times New Roman" w:hAnsi="Times New Roman" w:cs="Times New Roman"/>
                <w:b/>
                <w:color w:val="000000" w:themeColor="text1"/>
                <w:sz w:val="28"/>
                <w:szCs w:val="28"/>
              </w:rPr>
            </w:pPr>
            <w:r w:rsidRPr="00523A85">
              <w:rPr>
                <w:rFonts w:ascii="Times New Roman" w:eastAsia="Times New Roman" w:hAnsi="Times New Roman" w:cs="Times New Roman"/>
                <w:b/>
                <w:color w:val="000000" w:themeColor="text1"/>
                <w:sz w:val="28"/>
                <w:szCs w:val="28"/>
              </w:rPr>
              <w:t>CẤP TỈNH (</w:t>
            </w:r>
            <w:r w:rsidR="008A2372" w:rsidRPr="00523A85">
              <w:rPr>
                <w:rFonts w:ascii="Times New Roman" w:eastAsia="Times New Roman" w:hAnsi="Times New Roman" w:cs="Times New Roman"/>
                <w:b/>
                <w:color w:val="000000" w:themeColor="text1"/>
                <w:sz w:val="28"/>
                <w:szCs w:val="28"/>
              </w:rPr>
              <w:t>81 TTHC)</w:t>
            </w:r>
          </w:p>
        </w:tc>
        <w:tc>
          <w:tcPr>
            <w:tcW w:w="2835" w:type="dxa"/>
            <w:vAlign w:val="center"/>
          </w:tcPr>
          <w:p w:rsidR="00706499" w:rsidRPr="00523A85" w:rsidRDefault="00706499" w:rsidP="00E62502">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rPr>
            </w:pPr>
          </w:p>
        </w:tc>
        <w:tc>
          <w:tcPr>
            <w:tcW w:w="992" w:type="dxa"/>
            <w:vAlign w:val="center"/>
          </w:tcPr>
          <w:p w:rsidR="00706499" w:rsidRPr="00523A85" w:rsidRDefault="00706499" w:rsidP="00E62502">
            <w:pPr>
              <w:autoSpaceDE w:val="0"/>
              <w:autoSpaceDN w:val="0"/>
              <w:adjustRightInd w:val="0"/>
              <w:spacing w:after="0" w:line="240" w:lineRule="auto"/>
              <w:jc w:val="center"/>
              <w:rPr>
                <w:rFonts w:ascii="Times New Roman" w:eastAsia="Times New Roman" w:hAnsi="Times New Roman" w:cs="Times New Roman"/>
                <w:b/>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w:t>
            </w:r>
          </w:p>
        </w:tc>
        <w:tc>
          <w:tcPr>
            <w:tcW w:w="5812" w:type="dxa"/>
            <w:shd w:val="clear" w:color="auto" w:fill="auto"/>
            <w:vAlign w:val="center"/>
          </w:tcPr>
          <w:p w:rsidR="00EE38DA" w:rsidRPr="00523A85" w:rsidRDefault="00EE38DA" w:rsidP="00A27B73">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công nhận ban vận động thành lập hội</w:t>
            </w:r>
          </w:p>
        </w:tc>
        <w:tc>
          <w:tcPr>
            <w:tcW w:w="2835"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shd w:val="clear" w:color="auto" w:fill="auto"/>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w:t>
            </w:r>
          </w:p>
        </w:tc>
        <w:tc>
          <w:tcPr>
            <w:tcW w:w="5812" w:type="dxa"/>
            <w:shd w:val="clear" w:color="auto" w:fill="auto"/>
            <w:vAlign w:val="center"/>
          </w:tcPr>
          <w:p w:rsidR="00EE38DA" w:rsidRPr="00523A85" w:rsidRDefault="00EE38DA" w:rsidP="00A27B73">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thành lập hội</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w:t>
            </w:r>
          </w:p>
        </w:tc>
        <w:tc>
          <w:tcPr>
            <w:tcW w:w="5812" w:type="dxa"/>
            <w:shd w:val="clear" w:color="auto" w:fill="auto"/>
            <w:vAlign w:val="center"/>
          </w:tcPr>
          <w:p w:rsidR="00EE38DA" w:rsidRPr="00523A85" w:rsidRDefault="00EE38DA" w:rsidP="00A27B73">
            <w:pPr>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phê duyệt Điều lệ hội</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chia, tách; sáp nhật; hợp nhất hội</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đổi tên hội</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hội tự giải thể</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báo cáo tổ chức đại hội nhiệm kỳ, đại hội bất thường của hội</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8</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cho phép hội đặt văn phòng đại diện</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9</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cấp giấy phép thành lập và công nhận điều lệ quỹ</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10</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công nhận quỹ đủ điều kiện hoạt động và công nhận thành viên Hội đồng quản lý quỹ</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11</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công nhận thay đổi, bổ sung thành viên Hội đồng quản lý quỹ</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12</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thay đổi giấy phép thành lập và công nhận điều lệ (sửa đổi, bổ sung) quỹ</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13</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cấp lại giấy phép thành lập và công nhận điều lệ quỹ.</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14</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cho phép quỹ hoạt động trở lại sau khi bị tạm đình chỉ hoạt động</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15</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hợp nhất, sáp nhập, chia, tách quỹ</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lastRenderedPageBreak/>
              <w:t>16</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đổi tên quỹ</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17</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quỹ tự giải thể</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18</w:t>
            </w:r>
          </w:p>
        </w:tc>
        <w:tc>
          <w:tcPr>
            <w:tcW w:w="5812" w:type="dxa"/>
            <w:shd w:val="clear" w:color="auto" w:fill="auto"/>
            <w:vAlign w:val="center"/>
          </w:tcPr>
          <w:p w:rsidR="00EE38DA" w:rsidRPr="00523A85" w:rsidRDefault="00EE38DA" w:rsidP="00A27B73">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thẩm định việc thành lập đơn vị sự nghiệp công lập</w:t>
            </w:r>
          </w:p>
        </w:tc>
        <w:tc>
          <w:tcPr>
            <w:tcW w:w="2835" w:type="dxa"/>
            <w:vAlign w:val="center"/>
          </w:tcPr>
          <w:p w:rsidR="00EE38DA" w:rsidRPr="00523A85" w:rsidRDefault="00EE38DA" w:rsidP="00E62502">
            <w:pPr>
              <w:spacing w:before="120" w:after="120" w:line="240" w:lineRule="auto"/>
              <w:jc w:val="center"/>
              <w:rPr>
                <w:rFonts w:ascii="Times New Roman" w:eastAsia="Times New Roman" w:hAnsi="Times New Roman" w:cs="Times New Roman"/>
                <w:bCs/>
                <w:color w:val="000000" w:themeColor="text1"/>
                <w:sz w:val="28"/>
                <w:szCs w:val="28"/>
              </w:rPr>
            </w:pPr>
            <w:r w:rsidRPr="00523A85">
              <w:rPr>
                <w:rFonts w:ascii="Times New Roman" w:eastAsia="Times New Roman" w:hAnsi="Times New Roman" w:cs="Times New Roman"/>
                <w:bCs/>
                <w:color w:val="000000" w:themeColor="text1"/>
                <w:sz w:val="28"/>
                <w:szCs w:val="28"/>
              </w:rPr>
              <w:t>Tổ chức hành chính, đơn vị sự nghiệp công lập</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19</w:t>
            </w:r>
          </w:p>
        </w:tc>
        <w:tc>
          <w:tcPr>
            <w:tcW w:w="5812" w:type="dxa"/>
            <w:shd w:val="clear" w:color="auto" w:fill="auto"/>
            <w:vAlign w:val="center"/>
          </w:tcPr>
          <w:p w:rsidR="00EE38DA" w:rsidRPr="00523A85" w:rsidRDefault="00EE38DA" w:rsidP="00A27B73">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thẩm định việc tổ chức lại đơn vị sự nghiệp công lập</w:t>
            </w:r>
          </w:p>
        </w:tc>
        <w:tc>
          <w:tcPr>
            <w:tcW w:w="2835" w:type="dxa"/>
            <w:vAlign w:val="center"/>
          </w:tcPr>
          <w:p w:rsidR="00EE38DA" w:rsidRPr="00523A85" w:rsidRDefault="00EE38DA" w:rsidP="00E62502">
            <w:pPr>
              <w:spacing w:before="120" w:after="120" w:line="240" w:lineRule="auto"/>
              <w:jc w:val="center"/>
              <w:rPr>
                <w:rFonts w:ascii="Times New Roman" w:eastAsia="Times New Roman" w:hAnsi="Times New Roman" w:cs="Times New Roman"/>
                <w:bCs/>
                <w:color w:val="000000" w:themeColor="text1"/>
                <w:sz w:val="28"/>
                <w:szCs w:val="28"/>
              </w:rPr>
            </w:pPr>
            <w:r w:rsidRPr="00523A85">
              <w:rPr>
                <w:rFonts w:ascii="Times New Roman" w:eastAsia="Times New Roman" w:hAnsi="Times New Roman" w:cs="Times New Roman"/>
                <w:bCs/>
                <w:color w:val="000000" w:themeColor="text1"/>
                <w:sz w:val="28"/>
                <w:szCs w:val="28"/>
              </w:rPr>
              <w:t>Tổ chức hành chính, đơn vị sự nghiệp công lập</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20</w:t>
            </w:r>
          </w:p>
        </w:tc>
        <w:tc>
          <w:tcPr>
            <w:tcW w:w="5812" w:type="dxa"/>
            <w:shd w:val="clear" w:color="auto" w:fill="auto"/>
            <w:vAlign w:val="center"/>
          </w:tcPr>
          <w:p w:rsidR="00EE38DA" w:rsidRPr="00523A85" w:rsidRDefault="00EE38DA" w:rsidP="00A27B73">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thẩm định việc giải thể đơn vị sự nghiệp công lập</w:t>
            </w:r>
          </w:p>
        </w:tc>
        <w:tc>
          <w:tcPr>
            <w:tcW w:w="2835" w:type="dxa"/>
            <w:vAlign w:val="center"/>
          </w:tcPr>
          <w:p w:rsidR="00EE38DA" w:rsidRPr="00523A85" w:rsidRDefault="00EE38DA" w:rsidP="00E62502">
            <w:pPr>
              <w:spacing w:before="120" w:after="120" w:line="240" w:lineRule="auto"/>
              <w:jc w:val="center"/>
              <w:rPr>
                <w:rFonts w:ascii="Times New Roman" w:eastAsia="Times New Roman" w:hAnsi="Times New Roman" w:cs="Times New Roman"/>
                <w:bCs/>
                <w:color w:val="000000" w:themeColor="text1"/>
                <w:sz w:val="28"/>
                <w:szCs w:val="28"/>
              </w:rPr>
            </w:pPr>
            <w:r w:rsidRPr="00523A85">
              <w:rPr>
                <w:rFonts w:ascii="Times New Roman" w:eastAsia="Times New Roman" w:hAnsi="Times New Roman" w:cs="Times New Roman"/>
                <w:bCs/>
                <w:color w:val="000000" w:themeColor="text1"/>
                <w:sz w:val="28"/>
                <w:szCs w:val="28"/>
              </w:rPr>
              <w:t>Tổ chức hành chính, đơn vị sự nghiệp công lập</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21</w:t>
            </w:r>
          </w:p>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p>
        </w:tc>
        <w:tc>
          <w:tcPr>
            <w:tcW w:w="5812" w:type="dxa"/>
            <w:shd w:val="clear" w:color="auto" w:fill="auto"/>
            <w:vAlign w:val="center"/>
          </w:tcPr>
          <w:p w:rsidR="00EE38DA" w:rsidRPr="00523A85" w:rsidRDefault="00EE38DA" w:rsidP="00A27B73">
            <w:pPr>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tiếp nhận các trường hợp đặc biệt trong tuyến dụng công chức</w:t>
            </w:r>
          </w:p>
        </w:tc>
        <w:tc>
          <w:tcPr>
            <w:tcW w:w="2835" w:type="dxa"/>
            <w:vAlign w:val="center"/>
          </w:tcPr>
          <w:p w:rsidR="00EE38DA" w:rsidRPr="00523A85" w:rsidRDefault="00EE38DA" w:rsidP="00E62502">
            <w:pPr>
              <w:spacing w:before="120" w:after="120" w:line="240" w:lineRule="auto"/>
              <w:jc w:val="center"/>
              <w:rPr>
                <w:rFonts w:ascii="Times New Roman" w:eastAsia="Times New Roman" w:hAnsi="Times New Roman" w:cs="Times New Roman"/>
                <w:bCs/>
                <w:color w:val="000000" w:themeColor="text1"/>
                <w:sz w:val="28"/>
                <w:szCs w:val="28"/>
              </w:rPr>
            </w:pPr>
            <w:r w:rsidRPr="00523A85">
              <w:rPr>
                <w:rFonts w:ascii="Times New Roman" w:eastAsia="Times New Roman" w:hAnsi="Times New Roman" w:cs="Times New Roman"/>
                <w:bCs/>
                <w:color w:val="000000" w:themeColor="text1"/>
                <w:sz w:val="28"/>
                <w:szCs w:val="28"/>
              </w:rPr>
              <w:t xml:space="preserve">Công chức </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22</w:t>
            </w:r>
          </w:p>
        </w:tc>
        <w:tc>
          <w:tcPr>
            <w:tcW w:w="5812" w:type="dxa"/>
            <w:shd w:val="clear" w:color="auto" w:fill="auto"/>
            <w:vAlign w:val="center"/>
          </w:tcPr>
          <w:p w:rsidR="00EE38DA" w:rsidRPr="00523A85" w:rsidRDefault="00EE38DA" w:rsidP="00A27B73">
            <w:pPr>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w:t>
            </w:r>
            <w:r w:rsidR="005A5352" w:rsidRPr="00523A85">
              <w:rPr>
                <w:rFonts w:ascii="Times New Roman" w:eastAsia="Times New Roman" w:hAnsi="Times New Roman" w:cs="Times New Roman"/>
                <w:color w:val="000000" w:themeColor="text1"/>
                <w:sz w:val="28"/>
                <w:szCs w:val="28"/>
              </w:rPr>
              <w:t>hi nâng ngạch công chức</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Công chức </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23</w:t>
            </w:r>
          </w:p>
        </w:tc>
        <w:tc>
          <w:tcPr>
            <w:tcW w:w="5812" w:type="dxa"/>
            <w:shd w:val="clear" w:color="auto" w:fill="auto"/>
            <w:vAlign w:val="center"/>
          </w:tcPr>
          <w:p w:rsidR="00EE38DA" w:rsidRPr="00523A85" w:rsidRDefault="00EE38DA" w:rsidP="00A27B73">
            <w:pPr>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xét chuyển cán bộ, công chức cấp xã thành công ch</w:t>
            </w:r>
            <w:r w:rsidR="005A5352" w:rsidRPr="00523A85">
              <w:rPr>
                <w:rFonts w:ascii="Times New Roman" w:eastAsia="Times New Roman" w:hAnsi="Times New Roman" w:cs="Times New Roman"/>
                <w:color w:val="000000" w:themeColor="text1"/>
                <w:sz w:val="28"/>
                <w:szCs w:val="28"/>
              </w:rPr>
              <w:t>ức từ cấp huyện trở lên</w:t>
            </w:r>
          </w:p>
        </w:tc>
        <w:tc>
          <w:tcPr>
            <w:tcW w:w="2835" w:type="dxa"/>
            <w:vAlign w:val="center"/>
          </w:tcPr>
          <w:p w:rsidR="00EE38DA" w:rsidRPr="00523A85" w:rsidRDefault="00EE38DA" w:rsidP="00E62502">
            <w:pPr>
              <w:spacing w:before="120" w:after="120" w:line="240" w:lineRule="auto"/>
              <w:jc w:val="center"/>
              <w:rPr>
                <w:rFonts w:ascii="Times New Roman" w:eastAsia="Times New Roman" w:hAnsi="Times New Roman" w:cs="Times New Roman"/>
                <w:bCs/>
                <w:color w:val="000000" w:themeColor="text1"/>
                <w:sz w:val="28"/>
                <w:szCs w:val="28"/>
              </w:rPr>
            </w:pPr>
            <w:r w:rsidRPr="00523A85">
              <w:rPr>
                <w:rFonts w:ascii="Times New Roman" w:eastAsia="Times New Roman" w:hAnsi="Times New Roman" w:cs="Times New Roman"/>
                <w:bCs/>
                <w:color w:val="000000" w:themeColor="text1"/>
                <w:sz w:val="28"/>
                <w:szCs w:val="28"/>
              </w:rPr>
              <w:t xml:space="preserve">Công chức </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24</w:t>
            </w:r>
          </w:p>
        </w:tc>
        <w:tc>
          <w:tcPr>
            <w:tcW w:w="5812" w:type="dxa"/>
            <w:shd w:val="clear" w:color="auto" w:fill="auto"/>
            <w:vAlign w:val="center"/>
          </w:tcPr>
          <w:p w:rsidR="00EE38DA" w:rsidRPr="00523A85" w:rsidRDefault="00EE38DA" w:rsidP="00A27B73">
            <w:pPr>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thi tuyển công chức</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Công chức </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25</w:t>
            </w:r>
          </w:p>
        </w:tc>
        <w:tc>
          <w:tcPr>
            <w:tcW w:w="5812" w:type="dxa"/>
            <w:shd w:val="clear" w:color="auto" w:fill="auto"/>
            <w:vAlign w:val="center"/>
          </w:tcPr>
          <w:p w:rsidR="00EE38DA" w:rsidRPr="00523A85" w:rsidRDefault="00EE38DA" w:rsidP="00A27B73">
            <w:pPr>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xét tuyển công chức</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Công chức</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E6250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26</w:t>
            </w:r>
          </w:p>
        </w:tc>
        <w:tc>
          <w:tcPr>
            <w:tcW w:w="5812" w:type="dxa"/>
            <w:shd w:val="clear" w:color="auto" w:fill="auto"/>
            <w:vAlign w:val="center"/>
          </w:tcPr>
          <w:p w:rsidR="00EE38DA" w:rsidRPr="00523A85" w:rsidRDefault="00EE38DA" w:rsidP="00A27B73">
            <w:pPr>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thăng hạng chức danh nghề nghiệp đối với viên chức</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Viên chức</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27</w:t>
            </w:r>
          </w:p>
        </w:tc>
        <w:tc>
          <w:tcPr>
            <w:tcW w:w="5812" w:type="dxa"/>
            <w:shd w:val="clear" w:color="auto" w:fill="auto"/>
            <w:vAlign w:val="center"/>
          </w:tcPr>
          <w:p w:rsidR="00EE38DA" w:rsidRPr="00523A85" w:rsidRDefault="00EE38DA" w:rsidP="00A27B73">
            <w:pPr>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thi tuyển viên chức</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Viên chức</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28</w:t>
            </w:r>
          </w:p>
        </w:tc>
        <w:tc>
          <w:tcPr>
            <w:tcW w:w="5812" w:type="dxa"/>
            <w:shd w:val="clear" w:color="auto" w:fill="auto"/>
            <w:vAlign w:val="center"/>
          </w:tcPr>
          <w:p w:rsidR="00EE38DA" w:rsidRPr="00523A85" w:rsidRDefault="00EE38DA" w:rsidP="00A27B73">
            <w:pPr>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xét tuyển viên chức</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Viên chức</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29</w:t>
            </w:r>
          </w:p>
        </w:tc>
        <w:tc>
          <w:tcPr>
            <w:tcW w:w="5812" w:type="dxa"/>
            <w:shd w:val="clear" w:color="auto" w:fill="auto"/>
            <w:vAlign w:val="center"/>
          </w:tcPr>
          <w:p w:rsidR="00EE38DA" w:rsidRPr="00523A85" w:rsidRDefault="00EE38DA" w:rsidP="00A27B73">
            <w:pPr>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xét tuyển đặc cách viên chức</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Viên chức</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30</w:t>
            </w:r>
          </w:p>
        </w:tc>
        <w:tc>
          <w:tcPr>
            <w:tcW w:w="5812" w:type="dxa"/>
            <w:shd w:val="clear" w:color="auto" w:fill="auto"/>
            <w:vAlign w:val="center"/>
          </w:tcPr>
          <w:p w:rsidR="00EE38DA" w:rsidRPr="00523A85" w:rsidRDefault="00EE38DA" w:rsidP="00A27B73">
            <w:pPr>
              <w:spacing w:before="120" w:after="12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thành lập ấp mới, khu phố mới</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Chính quyền địa phương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31</w:t>
            </w:r>
          </w:p>
        </w:tc>
        <w:tc>
          <w:tcPr>
            <w:tcW w:w="5812" w:type="dxa"/>
            <w:shd w:val="clear" w:color="auto" w:fill="auto"/>
            <w:vAlign w:val="center"/>
          </w:tcPr>
          <w:p w:rsidR="00EE38DA" w:rsidRPr="00523A85" w:rsidRDefault="00EE38DA" w:rsidP="00A27B73">
            <w:pPr>
              <w:spacing w:before="120" w:after="12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phân loại đơn vị hành chính cấp xã</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Chính quyền địa phương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32</w:t>
            </w:r>
          </w:p>
        </w:tc>
        <w:tc>
          <w:tcPr>
            <w:tcW w:w="5812" w:type="dxa"/>
            <w:shd w:val="clear" w:color="auto" w:fill="auto"/>
            <w:vAlign w:val="center"/>
          </w:tcPr>
          <w:p w:rsidR="00EE38DA" w:rsidRPr="00523A85" w:rsidRDefault="00EE38DA" w:rsidP="00A27B73">
            <w:pPr>
              <w:spacing w:before="120" w:after="12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thành lập tổ chức thanh niên xung phong ở cấp tỉnh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Công tác thanh niên</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33</w:t>
            </w:r>
          </w:p>
        </w:tc>
        <w:tc>
          <w:tcPr>
            <w:tcW w:w="5812" w:type="dxa"/>
            <w:shd w:val="clear" w:color="auto" w:fill="auto"/>
            <w:vAlign w:val="center"/>
          </w:tcPr>
          <w:p w:rsidR="00EE38DA" w:rsidRPr="00523A85" w:rsidRDefault="00EE38DA" w:rsidP="00A27B73">
            <w:pPr>
              <w:spacing w:before="120" w:after="12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giải thể tổ chức thanh niên xung phong ở cấp tỉnh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Công tác thanh niên</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34</w:t>
            </w:r>
          </w:p>
        </w:tc>
        <w:tc>
          <w:tcPr>
            <w:tcW w:w="5812" w:type="dxa"/>
            <w:shd w:val="clear" w:color="auto" w:fill="auto"/>
            <w:vAlign w:val="center"/>
          </w:tcPr>
          <w:p w:rsidR="00EE38DA" w:rsidRPr="00523A85" w:rsidRDefault="00EE38DA" w:rsidP="00A27B73">
            <w:pPr>
              <w:spacing w:before="120" w:after="12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xác nhận phiên hiệu thanh niên xung phong ở cấp tỉnh.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Công tác thanh niên</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35</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đề nghị công nhận tổ chức tôn giáo có địa bàn hoạt động ở một tỉnh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Tín ngưỡng, tôn giáo </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36</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đăng ký sửa đổi hiến chương của tổ chức tôn giáo có địa bàn hoạt động ở một tỉnh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37</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đề nghị thành lập, chia, tách, sáp nhập, hợp nhất tổ chức tôn giáo trực thuộc có địa bàn </w:t>
            </w:r>
            <w:r w:rsidRPr="00523A85">
              <w:rPr>
                <w:rFonts w:ascii="Times New Roman" w:eastAsia="Times New Roman" w:hAnsi="Times New Roman" w:cs="Times New Roman"/>
                <w:color w:val="000000" w:themeColor="text1"/>
                <w:sz w:val="28"/>
                <w:szCs w:val="28"/>
              </w:rPr>
              <w:lastRenderedPageBreak/>
              <w:t>hoạt động ở một tỉnh</w:t>
            </w:r>
          </w:p>
        </w:tc>
        <w:tc>
          <w:tcPr>
            <w:tcW w:w="2835" w:type="dxa"/>
            <w:vAlign w:val="center"/>
          </w:tcPr>
          <w:p w:rsidR="00EE38DA" w:rsidRPr="00523A85" w:rsidRDefault="00EE38DA" w:rsidP="000540E1">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lastRenderedPageBreak/>
              <w:t>Tín ngưỡng, tôn giáo</w:t>
            </w:r>
          </w:p>
        </w:tc>
        <w:tc>
          <w:tcPr>
            <w:tcW w:w="992" w:type="dxa"/>
            <w:vAlign w:val="center"/>
          </w:tcPr>
          <w:p w:rsidR="00EE38DA" w:rsidRPr="00523A85" w:rsidRDefault="00EE38DA" w:rsidP="000540E1">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lastRenderedPageBreak/>
              <w:t>38</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đăng ký thuyên chuyển chức sắc, chức việc, nhà tu hành là người đang bị buộc tội hoặc người chưa được xóa án tích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39</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đề nghị sinh hoạt tôn giáo tập trung của người nước ngoài cử trú hợp pháp tại Việt Nam</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40</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đề nghị mời tổ chức, cá nhân nước ngoài vào Việt Nam thực hiện hoạt động tôn giáo ở một tỉnh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41</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đề nghị mời chức sắc, nhà tu hành là người nước ngoài đến giảng đạo cho tổ chức được cấp chứng nhận đăng ký hoạt động tôn giáo ở một tỉnh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42</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đề nghị thay đổi tên của tổ chức tôn giáo, tổ chức tôn giáo trực thuộc có địa bàn hoạt động ở một tỉnh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43</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đề nghị thay đổi trụ sở của tổ chức tôn g</w:t>
            </w:r>
            <w:r w:rsidR="006A5141" w:rsidRPr="00523A85">
              <w:rPr>
                <w:rFonts w:ascii="Times New Roman" w:eastAsia="Times New Roman" w:hAnsi="Times New Roman" w:cs="Times New Roman"/>
                <w:color w:val="000000" w:themeColor="text1"/>
                <w:sz w:val="28"/>
                <w:szCs w:val="28"/>
              </w:rPr>
              <w:t>iáo, tổ chức tôn giáo trực thuộc</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44</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đề nghị cấp đăng ký pháp nhân phi thương mại cho tổ chức tôn giáo trực thuộc có địa bàn hoạt động ở một tỉnh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45</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đề nghị tự giải thể tổ chức tôn giáo có địa bàn hoạt động ở một tỉ</w:t>
            </w:r>
            <w:r w:rsidR="00D1373C" w:rsidRPr="00523A85">
              <w:rPr>
                <w:rFonts w:ascii="Times New Roman" w:eastAsia="Times New Roman" w:hAnsi="Times New Roman" w:cs="Times New Roman"/>
                <w:color w:val="000000" w:themeColor="text1"/>
                <w:sz w:val="28"/>
                <w:szCs w:val="28"/>
              </w:rPr>
              <w:t>nh theo quy định của hiến chương</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46</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đề nghị giải thể tổ chức tôn giáo trực thuộc có địa bàn hoạt động ở một tỉnh theo quy định của hiến chương của tổ chức</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47</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thông báo thay đổi trụ sở của tổ chức tôn giáo, tổ chức tôn giáo trực thuộc</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48</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thông báo về việc đã giải thể tổ chức tôn giáo trực thuộc có địa bàn hoạt động ở một tỉnh theo quy định của hiến chương của tổ chức.</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49</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thông báo tổ chức quyên góp không thuộc quy định tại điểm a và điểm b khoản 3 Điều 19 của Nghị định số 162/2017/NĐ-CP</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50</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đề nghị cấp chứng nhận đăng ký hoạt động tôn giáo cho tổ chức có địa bàn hoạt động ở một tỉnh.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51</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thông báo người được phong phẩm hoặc suy cử làm chức sắc đối với các trường hợp quy định tại khoản 2 Điều 33 của Luật tín ngưỡng, tôn giáo</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52</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hủy kết quả phong phẩm hoặc suy cử chức sắc đối với các trường hợp quy định tại khoản 2 Điều 33 của Luật tín ngưỡng, tôn </w:t>
            </w:r>
            <w:r w:rsidRPr="00523A85">
              <w:rPr>
                <w:rFonts w:ascii="Times New Roman" w:eastAsia="Times New Roman" w:hAnsi="Times New Roman" w:cs="Times New Roman"/>
                <w:color w:val="000000" w:themeColor="text1"/>
                <w:sz w:val="28"/>
                <w:szCs w:val="28"/>
              </w:rPr>
              <w:lastRenderedPageBreak/>
              <w:t xml:space="preserve">giáo.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lastRenderedPageBreak/>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lastRenderedPageBreak/>
              <w:t>53</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đăng ký người được bổ nhiệm, bầu cử, suy cử làm chức việc đối với các trường hợp quy định tại khoản 2 Điều 34 của Luật tín ngưỡng, tôn giáo.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54</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đăng ký người được bổ nhiệm, bầu cử, suy cử làm chức việc của tổ chức được cấp chứng nhận đăng ký hoạt động tôn giáo có địa bàn hoạt động ở một tỉnh.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55</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về người được bổ nhiệm, bầu cử, suy cử làm chức việc đối với các trường hợp quy định tại khoản 2 Điều 34 của Luật tín ngưỡng, tôn giáo.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56</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về người được bổ nhiệm, bầu cử, suy cử làm chức việc của tổ chức được cấp chứng nhận đăng ký hoạt động tôn giáo có địa bàn hoạt động ở một tỉnh.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57</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kết quả bổ nhiệm, bầu cử, suy cử những người lãnh đạo tổ chức của tổ chức được cấp chứng nhận đăng ký hoạt động tôn giáo có địa bàn hoạt động ở một tỉnh theo quy định tại khoản 7 Điều 34 của Luật tín ngưỡng, tôn giáo.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58</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kết quả bổ nhiệm, bầu cử, suy cử những người lãnh đạo tổ chức đối với tổ chức tôn giáo có địa bàn hoạt động ở một tỉnh theo quy định tại khoản 7 Điều 34 của Luật tín ngưỡng, tôn giáo.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59</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kết quả bổ nhiệm, bầu cử, suy cử những người lãnh đạo tổ chức đối với tổ chức tôn giáo trực thuộc có địa bàn hoạt động ở một tỉnh theo quy định tại khoản 7 Điều 34 của Luật tín ngưỡng, tôn giáo.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60</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thuyên chuyển chức sắc, chức việc, nhà tu hành.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61</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cách chức, bãi nhiệm chức sắc, chức việc đối với các trường hợp quy định tại khoản 2 Điều 33 và khoản 2 Điều 34 của Luật tín ngưỡng, tôn giáo.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62</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cách chức, bãi nhiệm chức việc của tổ chức được cấp chứng nhận đăng ký hoạt động tôn giáo có địa bàn hoạt động ở một tỉnh.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63</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đăng ký mở lớp bồi dưỡng về tôn giáo cho người chuyên hoạt động tôn giáo.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64</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danh mục hoạt động tôn giáo </w:t>
            </w:r>
            <w:r w:rsidRPr="00523A85">
              <w:rPr>
                <w:rFonts w:ascii="Times New Roman" w:eastAsia="Times New Roman" w:hAnsi="Times New Roman" w:cs="Times New Roman"/>
                <w:color w:val="000000" w:themeColor="text1"/>
                <w:sz w:val="28"/>
                <w:szCs w:val="28"/>
              </w:rPr>
              <w:lastRenderedPageBreak/>
              <w:t xml:space="preserve">đối với tổ chức có địa bàn hoạt động tôn giáo ở nhiều huyện thuộc một tỉnh.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lastRenderedPageBreak/>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lastRenderedPageBreak/>
              <w:t>65</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danh mục hoạt động tôn giáo bổ sung đối với tổ chức có địa bàn hoạt động tôn giáo ở nhiều huyện thuộc một tỉnh.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66</w:t>
            </w:r>
          </w:p>
        </w:tc>
        <w:tc>
          <w:tcPr>
            <w:tcW w:w="5812" w:type="dxa"/>
            <w:shd w:val="clear" w:color="auto" w:fill="auto"/>
            <w:vAlign w:val="center"/>
          </w:tcPr>
          <w:p w:rsidR="00EE38DA" w:rsidRPr="00523A85" w:rsidRDefault="00EE38DA" w:rsidP="00D1373C">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thông báo tổ chức hội nghị thường niên của tổ chức tôn giáo, tổ chức tôn giáo trực thuộc có địa bàn hoạt động ở nhiều huyện thuộc một tỉnh.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67</w:t>
            </w:r>
          </w:p>
        </w:tc>
        <w:tc>
          <w:tcPr>
            <w:tcW w:w="5812" w:type="dxa"/>
            <w:shd w:val="clear" w:color="auto" w:fill="auto"/>
            <w:vAlign w:val="center"/>
          </w:tcPr>
          <w:p w:rsidR="00EE38DA" w:rsidRPr="00523A85" w:rsidRDefault="00EE38DA" w:rsidP="00710239">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đề nghị tổ chức đại hội của tổ chức tôn giáo, tổ chức tôn giáo trực thuộc, tổ chức được cấp chứng nhận đăng ký hoạt động tôn giáo có địa bàn hoạt động ở nhiều huyện thuộc một tỉnh.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68</w:t>
            </w:r>
          </w:p>
        </w:tc>
        <w:tc>
          <w:tcPr>
            <w:tcW w:w="5812" w:type="dxa"/>
            <w:shd w:val="clear" w:color="auto" w:fill="auto"/>
            <w:vAlign w:val="center"/>
          </w:tcPr>
          <w:p w:rsidR="00EE38DA" w:rsidRPr="00523A85" w:rsidRDefault="00EE38DA" w:rsidP="00710239">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đề nghị tổ chức cuộc lễ ngoài cơ sở tôn giáo, địa điểm hợp pháp đã đăng ký có quy mô tổ chức ở nhiều huyện thuộc một tỉnh hoặc ở nhiều tỉnh.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69</w:t>
            </w:r>
          </w:p>
        </w:tc>
        <w:tc>
          <w:tcPr>
            <w:tcW w:w="5812" w:type="dxa"/>
            <w:shd w:val="clear" w:color="auto" w:fill="auto"/>
            <w:vAlign w:val="center"/>
          </w:tcPr>
          <w:p w:rsidR="00EE38DA" w:rsidRPr="00523A85" w:rsidRDefault="00EE38DA" w:rsidP="00710239">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đề nghị giảng đạo ngoài địa bàn phụ trách, cơ sở tôn giáo, địa điểm hợp pháp đã đăng ký có quy mô tổ chức ở nhiều huyện thuộc một tỉnh hoặc ở nhiều tỉnh.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rPr>
          <w:trHeight w:val="581"/>
        </w:trPr>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70</w:t>
            </w:r>
          </w:p>
        </w:tc>
        <w:tc>
          <w:tcPr>
            <w:tcW w:w="5812" w:type="dxa"/>
            <w:shd w:val="clear" w:color="auto" w:fill="auto"/>
          </w:tcPr>
          <w:p w:rsidR="00EE38DA" w:rsidRPr="00523A85" w:rsidRDefault="00EE38DA" w:rsidP="00710239">
            <w:pPr>
              <w:spacing w:before="120" w:after="120" w:line="240" w:lineRule="auto"/>
              <w:jc w:val="both"/>
              <w:rPr>
                <w:rFonts w:ascii="Times New Roman" w:eastAsia="Times New Roman" w:hAnsi="Times New Roman" w:cs="Times New Roman"/>
                <w:color w:val="000000" w:themeColor="text1"/>
                <w:sz w:val="28"/>
                <w:szCs w:val="28"/>
                <w:lang w:val="nl-NL"/>
              </w:rPr>
            </w:pPr>
            <w:r w:rsidRPr="00523A85">
              <w:rPr>
                <w:rFonts w:ascii="Times New Roman" w:eastAsia="Times New Roman" w:hAnsi="Times New Roman" w:cs="Times New Roman"/>
                <w:color w:val="000000" w:themeColor="text1"/>
                <w:sz w:val="28"/>
                <w:szCs w:val="28"/>
                <w:lang w:val="nl-NL"/>
              </w:rPr>
              <w:t>Thủ tục tặng thưởng Bằng khen của Chủ tịch Ủy ban nhân dân tỉnh.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71</w:t>
            </w:r>
          </w:p>
        </w:tc>
        <w:tc>
          <w:tcPr>
            <w:tcW w:w="5812" w:type="dxa"/>
            <w:shd w:val="clear" w:color="auto" w:fill="auto"/>
          </w:tcPr>
          <w:p w:rsidR="00EE38DA" w:rsidRPr="00523A85" w:rsidRDefault="00EE38DA" w:rsidP="00CE3ED2">
            <w:pPr>
              <w:spacing w:before="120" w:after="120" w:line="240" w:lineRule="auto"/>
              <w:jc w:val="both"/>
              <w:rPr>
                <w:rFonts w:ascii="Times New Roman" w:eastAsia="Times New Roman" w:hAnsi="Times New Roman" w:cs="Times New Roman"/>
                <w:color w:val="000000" w:themeColor="text1"/>
                <w:sz w:val="28"/>
                <w:szCs w:val="28"/>
                <w:lang w:val="nl-NL"/>
              </w:rPr>
            </w:pPr>
            <w:r w:rsidRPr="00523A85">
              <w:rPr>
                <w:rFonts w:ascii="Times New Roman" w:eastAsia="Times New Roman" w:hAnsi="Times New Roman" w:cs="Times New Roman"/>
                <w:color w:val="000000" w:themeColor="text1"/>
                <w:sz w:val="28"/>
                <w:szCs w:val="28"/>
                <w:lang w:val="nl-NL"/>
              </w:rPr>
              <w:t xml:space="preserve">Thủ tục tặng Cờ thi đua của Ủy ban nhân dân tỉnh.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rPr>
          <w:trHeight w:val="483"/>
        </w:trPr>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72</w:t>
            </w:r>
          </w:p>
        </w:tc>
        <w:tc>
          <w:tcPr>
            <w:tcW w:w="5812" w:type="dxa"/>
            <w:shd w:val="clear" w:color="auto" w:fill="auto"/>
          </w:tcPr>
          <w:p w:rsidR="00EE38DA" w:rsidRPr="00523A85" w:rsidRDefault="00EE38DA" w:rsidP="00CE3ED2">
            <w:pPr>
              <w:spacing w:before="120" w:after="12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lang w:val="vi-VN"/>
              </w:rPr>
              <w:t xml:space="preserve">Thủ tục tặng danh hiệu Chiến sĩ thi đua </w:t>
            </w:r>
            <w:r w:rsidRPr="00523A85">
              <w:rPr>
                <w:rFonts w:ascii="Times New Roman" w:eastAsia="Times New Roman" w:hAnsi="Times New Roman" w:cs="Times New Roman"/>
                <w:color w:val="000000" w:themeColor="text1"/>
                <w:sz w:val="28"/>
                <w:szCs w:val="28"/>
              </w:rPr>
              <w:t xml:space="preserve">cấp </w:t>
            </w:r>
            <w:r w:rsidRPr="00523A85">
              <w:rPr>
                <w:rFonts w:ascii="Times New Roman" w:eastAsia="Times New Roman" w:hAnsi="Times New Roman" w:cs="Times New Roman"/>
                <w:color w:val="000000" w:themeColor="text1"/>
                <w:sz w:val="28"/>
                <w:szCs w:val="28"/>
                <w:lang w:val="vi-VN"/>
              </w:rPr>
              <w:t>tỉnh</w:t>
            </w:r>
            <w:r w:rsidRPr="00523A85">
              <w:rPr>
                <w:rFonts w:ascii="Times New Roman" w:eastAsia="Times New Roman" w:hAnsi="Times New Roman" w:cs="Times New Roman"/>
                <w:color w:val="000000" w:themeColor="text1"/>
                <w:sz w:val="28"/>
                <w:szCs w:val="28"/>
              </w:rPr>
              <w:t>.</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73</w:t>
            </w:r>
          </w:p>
        </w:tc>
        <w:tc>
          <w:tcPr>
            <w:tcW w:w="5812" w:type="dxa"/>
            <w:shd w:val="clear" w:color="auto" w:fill="auto"/>
            <w:vAlign w:val="center"/>
          </w:tcPr>
          <w:p w:rsidR="00EE38DA" w:rsidRPr="00523A85" w:rsidRDefault="00EE38DA" w:rsidP="00CE3ED2">
            <w:pPr>
              <w:spacing w:before="120" w:after="12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lang w:val="vi-VN"/>
              </w:rPr>
              <w:t>Thủ tục tặng danh hiệu Tập thể lao động xuất sắc</w:t>
            </w:r>
            <w:r w:rsidRPr="00523A85">
              <w:rPr>
                <w:rFonts w:ascii="Times New Roman" w:eastAsia="Times New Roman" w:hAnsi="Times New Roman" w:cs="Times New Roman"/>
                <w:color w:val="000000" w:themeColor="text1"/>
                <w:sz w:val="28"/>
                <w:szCs w:val="28"/>
              </w:rPr>
              <w:t xml:space="preserve">.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74</w:t>
            </w:r>
          </w:p>
        </w:tc>
        <w:tc>
          <w:tcPr>
            <w:tcW w:w="5812" w:type="dxa"/>
            <w:shd w:val="clear" w:color="auto" w:fill="auto"/>
          </w:tcPr>
          <w:p w:rsidR="00EE38DA" w:rsidRPr="00523A85" w:rsidRDefault="00EE38DA" w:rsidP="00CE3ED2">
            <w:pPr>
              <w:spacing w:before="120" w:after="12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pacing w:val="-6"/>
                <w:sz w:val="28"/>
                <w:szCs w:val="28"/>
                <w:lang w:val="vi-VN"/>
              </w:rPr>
              <w:t xml:space="preserve">Thủ tục tặng Cờ thi đua của </w:t>
            </w:r>
            <w:r w:rsidRPr="00523A85">
              <w:rPr>
                <w:rFonts w:ascii="Times New Roman" w:eastAsia="Times New Roman" w:hAnsi="Times New Roman" w:cs="Times New Roman"/>
                <w:color w:val="000000" w:themeColor="text1"/>
                <w:spacing w:val="-6"/>
                <w:sz w:val="28"/>
                <w:szCs w:val="28"/>
              </w:rPr>
              <w:t>Ủy ban nhân dân</w:t>
            </w:r>
            <w:r w:rsidRPr="00523A85">
              <w:rPr>
                <w:rFonts w:ascii="Times New Roman" w:eastAsia="Times New Roman" w:hAnsi="Times New Roman" w:cs="Times New Roman"/>
                <w:color w:val="000000" w:themeColor="text1"/>
                <w:spacing w:val="-6"/>
                <w:sz w:val="28"/>
                <w:szCs w:val="28"/>
                <w:lang w:val="vi-VN"/>
              </w:rPr>
              <w:t xml:space="preserve"> tỉnh theo đợt hoặc chuyên đề</w:t>
            </w:r>
            <w:r w:rsidRPr="00523A85">
              <w:rPr>
                <w:rFonts w:ascii="Times New Roman" w:eastAsia="Times New Roman" w:hAnsi="Times New Roman" w:cs="Times New Roman"/>
                <w:color w:val="000000" w:themeColor="text1"/>
                <w:spacing w:val="-6"/>
                <w:sz w:val="28"/>
                <w:szCs w:val="28"/>
              </w:rPr>
              <w:t>.</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75</w:t>
            </w:r>
          </w:p>
        </w:tc>
        <w:tc>
          <w:tcPr>
            <w:tcW w:w="5812" w:type="dxa"/>
            <w:shd w:val="clear" w:color="auto" w:fill="auto"/>
          </w:tcPr>
          <w:p w:rsidR="00EE38DA" w:rsidRPr="00523A85" w:rsidRDefault="00EE38DA" w:rsidP="00CE3ED2">
            <w:pPr>
              <w:spacing w:before="120" w:after="120" w:line="240" w:lineRule="auto"/>
              <w:jc w:val="both"/>
              <w:rPr>
                <w:rFonts w:ascii="Times New Roman" w:eastAsia="Times New Roman" w:hAnsi="Times New Roman" w:cs="Times New Roman"/>
                <w:color w:val="000000" w:themeColor="text1"/>
                <w:sz w:val="28"/>
                <w:szCs w:val="28"/>
                <w:lang w:val="nl-NL"/>
              </w:rPr>
            </w:pPr>
            <w:r w:rsidRPr="00523A85">
              <w:rPr>
                <w:rFonts w:ascii="Times New Roman" w:eastAsia="Times New Roman" w:hAnsi="Times New Roman" w:cs="Times New Roman"/>
                <w:color w:val="000000" w:themeColor="text1"/>
                <w:sz w:val="28"/>
                <w:szCs w:val="28"/>
                <w:lang w:val="nl-NL"/>
              </w:rPr>
              <w:t xml:space="preserve">Thủ tục tặng thưởng Bằng khen của Chủ tịch Ủy ban nhân dân tỉnh theo đợt hoặc chuyên đề.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76</w:t>
            </w:r>
          </w:p>
        </w:tc>
        <w:tc>
          <w:tcPr>
            <w:tcW w:w="5812" w:type="dxa"/>
            <w:shd w:val="clear" w:color="auto" w:fill="auto"/>
          </w:tcPr>
          <w:p w:rsidR="00EE38DA" w:rsidRPr="00523A85" w:rsidRDefault="00EE38DA" w:rsidP="00CE3ED2">
            <w:pPr>
              <w:spacing w:before="120" w:after="120" w:line="240" w:lineRule="auto"/>
              <w:jc w:val="both"/>
              <w:rPr>
                <w:rFonts w:ascii="Times New Roman" w:eastAsia="Times New Roman" w:hAnsi="Times New Roman" w:cs="Times New Roman"/>
                <w:color w:val="000000" w:themeColor="text1"/>
                <w:spacing w:val="-8"/>
                <w:sz w:val="28"/>
                <w:szCs w:val="28"/>
              </w:rPr>
            </w:pPr>
            <w:r w:rsidRPr="00523A85">
              <w:rPr>
                <w:rFonts w:ascii="Times New Roman" w:eastAsia="Times New Roman" w:hAnsi="Times New Roman" w:cs="Times New Roman"/>
                <w:color w:val="000000" w:themeColor="text1"/>
                <w:sz w:val="28"/>
                <w:szCs w:val="28"/>
              </w:rPr>
              <w:t xml:space="preserve">Thủ tục tặng thưởng Bằng khen của Chủ tịch UBND tỉnh về thành tích đột xuất.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77</w:t>
            </w:r>
          </w:p>
        </w:tc>
        <w:tc>
          <w:tcPr>
            <w:tcW w:w="5812" w:type="dxa"/>
            <w:shd w:val="clear" w:color="auto" w:fill="auto"/>
          </w:tcPr>
          <w:p w:rsidR="00EE38DA" w:rsidRPr="00523A85" w:rsidRDefault="00EE38DA" w:rsidP="00CE3ED2">
            <w:pPr>
              <w:spacing w:before="120" w:after="120" w:line="240" w:lineRule="auto"/>
              <w:jc w:val="both"/>
              <w:rPr>
                <w:rFonts w:ascii="Times New Roman" w:eastAsia="Times New Roman" w:hAnsi="Times New Roman" w:cs="Times New Roman"/>
                <w:color w:val="000000" w:themeColor="text1"/>
                <w:spacing w:val="-10"/>
                <w:sz w:val="28"/>
                <w:szCs w:val="28"/>
                <w:lang w:val="nl-NL"/>
              </w:rPr>
            </w:pPr>
            <w:r w:rsidRPr="00523A85">
              <w:rPr>
                <w:rFonts w:ascii="Times New Roman" w:eastAsia="Times New Roman" w:hAnsi="Times New Roman" w:cs="Times New Roman"/>
                <w:color w:val="000000" w:themeColor="text1"/>
                <w:sz w:val="28"/>
                <w:szCs w:val="28"/>
              </w:rPr>
              <w:t xml:space="preserve">Thủ tục tặng thưởng Bằng khen của Chủ tịch UBND tỉnh cho gia đình.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78</w:t>
            </w:r>
          </w:p>
        </w:tc>
        <w:tc>
          <w:tcPr>
            <w:tcW w:w="5812" w:type="dxa"/>
            <w:shd w:val="clear" w:color="auto" w:fill="auto"/>
            <w:vAlign w:val="center"/>
          </w:tcPr>
          <w:p w:rsidR="00EE38DA" w:rsidRPr="00523A85" w:rsidRDefault="00EE38DA" w:rsidP="00CE3ED2">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pacing w:val="-10"/>
                <w:sz w:val="28"/>
                <w:szCs w:val="28"/>
                <w:lang w:val="nl-NL"/>
              </w:rPr>
              <w:t xml:space="preserve">Thủ tục tặng thưởng Bằng khen của Chủ tịch UBND tỉnh về thành tích đối ngoại.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79</w:t>
            </w:r>
          </w:p>
        </w:tc>
        <w:tc>
          <w:tcPr>
            <w:tcW w:w="5812" w:type="dxa"/>
            <w:shd w:val="clear" w:color="auto" w:fill="auto"/>
            <w:vAlign w:val="center"/>
          </w:tcPr>
          <w:p w:rsidR="00EE38DA" w:rsidRPr="00523A85" w:rsidRDefault="00EE38DA" w:rsidP="00CE3ED2">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cấp, cấp lại chứng chỉ hành nghề lưu trữ.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Văn thư lưu trữ</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lastRenderedPageBreak/>
              <w:t>80</w:t>
            </w:r>
          </w:p>
        </w:tc>
        <w:tc>
          <w:tcPr>
            <w:tcW w:w="5812" w:type="dxa"/>
            <w:shd w:val="clear" w:color="auto" w:fill="auto"/>
            <w:vAlign w:val="center"/>
          </w:tcPr>
          <w:p w:rsidR="00EE38DA" w:rsidRPr="00523A85" w:rsidRDefault="00EE38DA" w:rsidP="00B65246">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phục vụ việc sử dụng của độc giả tại phòng đọc.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Văn thư lưu trữ</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81</w:t>
            </w:r>
          </w:p>
        </w:tc>
        <w:tc>
          <w:tcPr>
            <w:tcW w:w="5812" w:type="dxa"/>
            <w:shd w:val="clear" w:color="auto" w:fill="auto"/>
            <w:vAlign w:val="center"/>
          </w:tcPr>
          <w:p w:rsidR="00EE38DA" w:rsidRPr="00523A85" w:rsidRDefault="00EE38DA" w:rsidP="00B65246">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cấp bản sao và chứng thực lưu trữ.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Văn thư lưu trữ</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B65246" w:rsidRPr="00523A85" w:rsidTr="00C64675">
        <w:tc>
          <w:tcPr>
            <w:tcW w:w="738" w:type="dxa"/>
            <w:shd w:val="clear" w:color="auto" w:fill="auto"/>
            <w:vAlign w:val="center"/>
          </w:tcPr>
          <w:p w:rsidR="00B65246" w:rsidRPr="00523A85" w:rsidRDefault="00B65246" w:rsidP="005A5352">
            <w:pPr>
              <w:autoSpaceDE w:val="0"/>
              <w:autoSpaceDN w:val="0"/>
              <w:adjustRightInd w:val="0"/>
              <w:spacing w:after="0" w:line="240" w:lineRule="auto"/>
              <w:ind w:right="-87"/>
              <w:jc w:val="center"/>
              <w:rPr>
                <w:rFonts w:ascii="Times New Roman" w:eastAsia="Times New Roman" w:hAnsi="Times New Roman" w:cs="Times New Roman"/>
                <w:b/>
                <w:color w:val="000000" w:themeColor="text1"/>
                <w:sz w:val="28"/>
                <w:szCs w:val="28"/>
              </w:rPr>
            </w:pPr>
            <w:r w:rsidRPr="00523A85">
              <w:rPr>
                <w:rFonts w:ascii="Times New Roman" w:eastAsia="Times New Roman" w:hAnsi="Times New Roman" w:cs="Times New Roman"/>
                <w:b/>
                <w:color w:val="000000" w:themeColor="text1"/>
                <w:sz w:val="28"/>
                <w:szCs w:val="28"/>
              </w:rPr>
              <w:t>II</w:t>
            </w:r>
          </w:p>
        </w:tc>
        <w:tc>
          <w:tcPr>
            <w:tcW w:w="5812" w:type="dxa"/>
            <w:shd w:val="clear" w:color="auto" w:fill="auto"/>
            <w:vAlign w:val="center"/>
          </w:tcPr>
          <w:p w:rsidR="00B65246" w:rsidRPr="00523A85" w:rsidRDefault="00B65246" w:rsidP="00B65246">
            <w:pPr>
              <w:spacing w:before="60" w:after="60" w:line="240" w:lineRule="auto"/>
              <w:jc w:val="both"/>
              <w:rPr>
                <w:rFonts w:ascii="Times New Roman" w:eastAsia="Times New Roman" w:hAnsi="Times New Roman" w:cs="Times New Roman"/>
                <w:b/>
                <w:color w:val="000000" w:themeColor="text1"/>
                <w:sz w:val="28"/>
                <w:szCs w:val="28"/>
              </w:rPr>
            </w:pPr>
            <w:r w:rsidRPr="00523A85">
              <w:rPr>
                <w:rFonts w:ascii="Times New Roman" w:eastAsia="Times New Roman" w:hAnsi="Times New Roman" w:cs="Times New Roman"/>
                <w:b/>
                <w:color w:val="000000" w:themeColor="text1"/>
                <w:sz w:val="28"/>
                <w:szCs w:val="28"/>
              </w:rPr>
              <w:t>CẤP HUYỆN (37 TTHC)</w:t>
            </w:r>
          </w:p>
        </w:tc>
        <w:tc>
          <w:tcPr>
            <w:tcW w:w="2835" w:type="dxa"/>
            <w:vAlign w:val="center"/>
          </w:tcPr>
          <w:p w:rsidR="00B65246" w:rsidRPr="00523A85" w:rsidRDefault="00B65246" w:rsidP="00E62502">
            <w:pPr>
              <w:spacing w:after="0" w:line="240" w:lineRule="auto"/>
              <w:jc w:val="center"/>
              <w:rPr>
                <w:rFonts w:ascii="Times New Roman" w:eastAsia="Times New Roman" w:hAnsi="Times New Roman" w:cs="Times New Roman"/>
                <w:color w:val="000000" w:themeColor="text1"/>
                <w:sz w:val="28"/>
                <w:szCs w:val="28"/>
              </w:rPr>
            </w:pPr>
          </w:p>
        </w:tc>
        <w:tc>
          <w:tcPr>
            <w:tcW w:w="992" w:type="dxa"/>
            <w:vAlign w:val="center"/>
          </w:tcPr>
          <w:p w:rsidR="00B65246" w:rsidRPr="00523A85" w:rsidRDefault="00B65246"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w:t>
            </w:r>
          </w:p>
        </w:tc>
        <w:tc>
          <w:tcPr>
            <w:tcW w:w="5812" w:type="dxa"/>
            <w:shd w:val="clear" w:color="auto" w:fill="auto"/>
            <w:vAlign w:val="center"/>
          </w:tcPr>
          <w:p w:rsidR="00EE38DA" w:rsidRPr="00523A85" w:rsidRDefault="00EE38DA" w:rsidP="00B65246">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công nhận ban vận động thành lập hội. </w:t>
            </w:r>
          </w:p>
        </w:tc>
        <w:tc>
          <w:tcPr>
            <w:tcW w:w="2835"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w:t>
            </w:r>
          </w:p>
        </w:tc>
        <w:tc>
          <w:tcPr>
            <w:tcW w:w="5812" w:type="dxa"/>
            <w:shd w:val="clear" w:color="auto" w:fill="auto"/>
            <w:vAlign w:val="center"/>
          </w:tcPr>
          <w:p w:rsidR="00EE38DA" w:rsidRPr="00523A85" w:rsidRDefault="00EE38DA" w:rsidP="00B65246">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thành lập hội.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w:t>
            </w:r>
          </w:p>
        </w:tc>
        <w:tc>
          <w:tcPr>
            <w:tcW w:w="5812" w:type="dxa"/>
            <w:shd w:val="clear" w:color="auto" w:fill="auto"/>
            <w:vAlign w:val="center"/>
          </w:tcPr>
          <w:p w:rsidR="00EE38DA" w:rsidRPr="00523A85" w:rsidRDefault="00EE38DA" w:rsidP="00B65246">
            <w:pPr>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phê duyệt Điều lệ hội.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chia, tách; sáp nhật; hợp nhất hội.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đổi tên hội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hội tự giải thể.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báo cáo tổ chức đại hội nhiệm kỳ, đại hội  bất thường của hội.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8</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cấp giấy phép thành lập và công nhận điều lệ quỹ.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9</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công nhận quỹ đủ điều kiện hoạt động và công nhận thành viên Hội đồng quản lý quỹ.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10</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công nhận thay đổi, bổ sung thành viên Hội đồng quản lý quỹ.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11</w:t>
            </w:r>
          </w:p>
        </w:tc>
        <w:tc>
          <w:tcPr>
            <w:tcW w:w="5812" w:type="dxa"/>
            <w:shd w:val="clear" w:color="auto" w:fill="auto"/>
            <w:vAlign w:val="center"/>
          </w:tcPr>
          <w:p w:rsidR="00EE38DA" w:rsidRPr="00523A85" w:rsidRDefault="00EE38DA" w:rsidP="00A27B73">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thay đổi giấy phép thành lập và công nhận điều lệ (sửa đổi, bổ sung) quỹ.</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12</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cấp lại giấy phép thành lập và công nhận điều lệ quỹ.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13</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cho phép quỹ hoạt động trở lại sau khi bị tạm đình chỉ hoạt động.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14</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hợp nhất, sáp nhập, chia, tách quỹ.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15</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đổi tên quỹ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16</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quỹ tự giải thể.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17</w:t>
            </w:r>
          </w:p>
        </w:tc>
        <w:tc>
          <w:tcPr>
            <w:tcW w:w="5812" w:type="dxa"/>
            <w:shd w:val="clear" w:color="auto" w:fill="auto"/>
            <w:vAlign w:val="center"/>
          </w:tcPr>
          <w:p w:rsidR="00EE38DA" w:rsidRPr="00523A85" w:rsidRDefault="00EE38DA" w:rsidP="00B65246">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thẩm định hồ sơ người đang trực tiếp tham gia hoạt động chữ thập đỏ bị tai nạn dẫn đến thiệt hại về sức khỏe.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18</w:t>
            </w:r>
          </w:p>
        </w:tc>
        <w:tc>
          <w:tcPr>
            <w:tcW w:w="5812" w:type="dxa"/>
            <w:shd w:val="clear" w:color="auto" w:fill="auto"/>
            <w:vAlign w:val="center"/>
          </w:tcPr>
          <w:p w:rsidR="00EE38DA" w:rsidRPr="00523A85" w:rsidRDefault="00EE38DA" w:rsidP="00D3486E">
            <w:pPr>
              <w:spacing w:before="60" w:after="60" w:line="264"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xem xét, chi trả chi phí cho người đang trực tiếp tham gia hoạt động chữ thập đỏ bị tai nạn dẫn đến thiệt hại về sức khỏe.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phi chính phủ</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19</w:t>
            </w:r>
          </w:p>
        </w:tc>
        <w:tc>
          <w:tcPr>
            <w:tcW w:w="5812" w:type="dxa"/>
            <w:shd w:val="clear" w:color="auto" w:fill="auto"/>
            <w:vAlign w:val="center"/>
          </w:tcPr>
          <w:p w:rsidR="00EE38DA" w:rsidRPr="00523A85" w:rsidRDefault="00EE38DA" w:rsidP="00D3486E">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thẩm định việc thành lập đơn vị sự </w:t>
            </w:r>
            <w:r w:rsidRPr="00523A85">
              <w:rPr>
                <w:rFonts w:ascii="Times New Roman" w:eastAsia="Times New Roman" w:hAnsi="Times New Roman" w:cs="Times New Roman"/>
                <w:color w:val="000000" w:themeColor="text1"/>
                <w:sz w:val="28"/>
                <w:szCs w:val="28"/>
              </w:rPr>
              <w:lastRenderedPageBreak/>
              <w:t xml:space="preserve">nghiệp công lập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lastRenderedPageBreak/>
              <w:t xml:space="preserve">Tổ chức hành chính, </w:t>
            </w:r>
            <w:r w:rsidRPr="00523A85">
              <w:rPr>
                <w:rFonts w:ascii="Times New Roman" w:eastAsia="Times New Roman" w:hAnsi="Times New Roman" w:cs="Times New Roman"/>
                <w:color w:val="000000" w:themeColor="text1"/>
                <w:sz w:val="28"/>
                <w:szCs w:val="28"/>
              </w:rPr>
              <w:lastRenderedPageBreak/>
              <w:t>đơn vị sự nghiệp</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lastRenderedPageBreak/>
              <w:t>20</w:t>
            </w:r>
          </w:p>
        </w:tc>
        <w:tc>
          <w:tcPr>
            <w:tcW w:w="5812" w:type="dxa"/>
            <w:shd w:val="clear" w:color="auto" w:fill="auto"/>
            <w:vAlign w:val="center"/>
          </w:tcPr>
          <w:p w:rsidR="00EE38DA" w:rsidRPr="00523A85" w:rsidRDefault="00EE38DA" w:rsidP="00D3486E">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thẩm định việc tổ chức lại đơn vị sự nghiệp công lập.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hành chính, đơn vị sự nghiệp</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21</w:t>
            </w:r>
          </w:p>
        </w:tc>
        <w:tc>
          <w:tcPr>
            <w:tcW w:w="5812" w:type="dxa"/>
            <w:shd w:val="clear" w:color="auto" w:fill="auto"/>
            <w:vAlign w:val="center"/>
          </w:tcPr>
          <w:p w:rsidR="00EE38DA" w:rsidRPr="00523A85" w:rsidRDefault="00EE38DA" w:rsidP="00D3486E">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thẩm định việc giải thể đơn vị sự nghiệp công lập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Tổ chức hành chính, đơn vị sự nghiệp</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22</w:t>
            </w:r>
          </w:p>
        </w:tc>
        <w:tc>
          <w:tcPr>
            <w:tcW w:w="5812" w:type="dxa"/>
            <w:shd w:val="clear" w:color="auto" w:fill="auto"/>
            <w:vAlign w:val="center"/>
          </w:tcPr>
          <w:p w:rsidR="00EE38DA" w:rsidRPr="00523A85" w:rsidRDefault="00EE38DA" w:rsidP="00D3486E">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mở lớp bồi dưỡng về tôn giáo theo quy định tại khoản 2 Điều 41 Luật tín ngưỡng, tôn giáo.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23</w:t>
            </w:r>
          </w:p>
        </w:tc>
        <w:tc>
          <w:tcPr>
            <w:tcW w:w="5812" w:type="dxa"/>
            <w:shd w:val="clear" w:color="auto" w:fill="auto"/>
            <w:vAlign w:val="center"/>
          </w:tcPr>
          <w:p w:rsidR="00EE38DA" w:rsidRPr="00523A85" w:rsidRDefault="00EE38DA" w:rsidP="00D3486E">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danh mục hoạt động tôn giáo đối với tổ chức có địa bàn hoạt động tôn giáo ở nhiều xã thuộc một huyện.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24</w:t>
            </w:r>
          </w:p>
        </w:tc>
        <w:tc>
          <w:tcPr>
            <w:tcW w:w="5812" w:type="dxa"/>
            <w:shd w:val="clear" w:color="auto" w:fill="auto"/>
            <w:vAlign w:val="center"/>
          </w:tcPr>
          <w:p w:rsidR="00EE38DA" w:rsidRPr="00523A85" w:rsidRDefault="00EE38DA" w:rsidP="00D3486E">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danh mục hoạt động tôn giáo bổ sung đối với tổ chức có địa bàn hoạt động tôn giáo ở nhiều xã thuộc một huyện.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25</w:t>
            </w:r>
          </w:p>
        </w:tc>
        <w:tc>
          <w:tcPr>
            <w:tcW w:w="5812" w:type="dxa"/>
            <w:shd w:val="clear" w:color="auto" w:fill="auto"/>
            <w:vAlign w:val="center"/>
          </w:tcPr>
          <w:p w:rsidR="00EE38DA" w:rsidRPr="00523A85" w:rsidRDefault="00EE38DA" w:rsidP="00D3486E">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tổ chức hội nghị thường niên của tổ chức tôn giáo, tổ chức tôn giáo trực thuộc có địa bàn hoạt động ở một huyện.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26</w:t>
            </w:r>
          </w:p>
        </w:tc>
        <w:tc>
          <w:tcPr>
            <w:tcW w:w="5812" w:type="dxa"/>
            <w:shd w:val="clear" w:color="auto" w:fill="auto"/>
            <w:vAlign w:val="center"/>
          </w:tcPr>
          <w:p w:rsidR="00EE38DA" w:rsidRPr="00523A85" w:rsidRDefault="00EE38DA" w:rsidP="00D3486E">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đề nghị tổ chức đại hội của tổ chức tôn giáo, tổ chức tôn giáo trực thuộc, tổ chức được cấp chứng nhận đăng ký hoạt động tôn giáo có địa bàn hoạt động ở một huyện.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27</w:t>
            </w:r>
          </w:p>
        </w:tc>
        <w:tc>
          <w:tcPr>
            <w:tcW w:w="5812" w:type="dxa"/>
            <w:shd w:val="clear" w:color="auto" w:fill="auto"/>
            <w:vAlign w:val="center"/>
          </w:tcPr>
          <w:p w:rsidR="00EE38DA" w:rsidRPr="00523A85" w:rsidRDefault="00EE38DA" w:rsidP="00D3486E">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đề nghị tổ chức cuộc lễ ngoài cơ sở tôn giáo, địa điểm hợp pháp đã đăng ký có quy mô tổ chức ở một huyện.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28</w:t>
            </w:r>
          </w:p>
        </w:tc>
        <w:tc>
          <w:tcPr>
            <w:tcW w:w="5812" w:type="dxa"/>
            <w:shd w:val="clear" w:color="auto" w:fill="auto"/>
            <w:vAlign w:val="center"/>
          </w:tcPr>
          <w:p w:rsidR="00EE38DA" w:rsidRPr="00523A85" w:rsidRDefault="00EE38DA" w:rsidP="00D3486E">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đề nghị giảng đạo ngoài địa bàn phụ trách, cơ sở tôn giáo, địa điểm hợp pháp đã đăng ký có quy mô tổ chức ở một huyện.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29</w:t>
            </w:r>
          </w:p>
        </w:tc>
        <w:tc>
          <w:tcPr>
            <w:tcW w:w="5812" w:type="dxa"/>
            <w:shd w:val="clear" w:color="auto" w:fill="auto"/>
            <w:vAlign w:val="center"/>
          </w:tcPr>
          <w:p w:rsidR="00EE38DA" w:rsidRPr="00523A85" w:rsidRDefault="00EE38DA" w:rsidP="00D3486E">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tổ chức quyên góp ngoài địa bàn một xã nhưng trong địa bàn một huyện, quận, thị xã, thành phố thuộc tỉnh, thành phố thuộc thành phố trực thuộc trung ương của cơ sở tín ngưỡng, tổ chức tôn giáo, tổ chức tôn giáo trực thuộc.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30</w:t>
            </w:r>
          </w:p>
        </w:tc>
        <w:tc>
          <w:tcPr>
            <w:tcW w:w="5812" w:type="dxa"/>
            <w:shd w:val="clear" w:color="auto" w:fill="auto"/>
            <w:vAlign w:val="center"/>
          </w:tcPr>
          <w:p w:rsidR="00EE38DA" w:rsidRPr="00523A85" w:rsidRDefault="00EE38DA" w:rsidP="00D3486E">
            <w:pPr>
              <w:tabs>
                <w:tab w:val="left" w:pos="5940"/>
              </w:tabs>
              <w:spacing w:after="120" w:line="240" w:lineRule="auto"/>
              <w:jc w:val="both"/>
              <w:outlineLvl w:val="0"/>
              <w:rPr>
                <w:rFonts w:ascii="Times New Roman" w:eastAsia="Times New Roman" w:hAnsi="Times New Roman" w:cs="Times New Roman"/>
                <w:bCs/>
                <w:color w:val="000000" w:themeColor="text1"/>
                <w:sz w:val="28"/>
                <w:szCs w:val="28"/>
                <w:lang w:val="nl-NL"/>
              </w:rPr>
            </w:pPr>
            <w:r w:rsidRPr="00523A85">
              <w:rPr>
                <w:rFonts w:ascii="Times New Roman" w:eastAsia="Times New Roman" w:hAnsi="Times New Roman" w:cs="Times New Roman"/>
                <w:color w:val="000000" w:themeColor="text1"/>
                <w:sz w:val="28"/>
                <w:szCs w:val="28"/>
              </w:rPr>
              <w:t xml:space="preserve">Thủ tục tặng Giấy khen của Chủ tịch UBND cấp huyện về thành tích thực hiện nhiệm vụ chính trị.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31</w:t>
            </w:r>
          </w:p>
        </w:tc>
        <w:tc>
          <w:tcPr>
            <w:tcW w:w="5812" w:type="dxa"/>
            <w:shd w:val="clear" w:color="auto" w:fill="auto"/>
            <w:vAlign w:val="center"/>
          </w:tcPr>
          <w:p w:rsidR="00EE38DA" w:rsidRPr="00523A85" w:rsidRDefault="00EE38DA" w:rsidP="00D3486E">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vi-VN"/>
              </w:rPr>
            </w:pPr>
            <w:r w:rsidRPr="00523A85">
              <w:rPr>
                <w:rFonts w:ascii="Times New Roman" w:eastAsia="Times New Roman" w:hAnsi="Times New Roman" w:cs="Times New Roman"/>
                <w:color w:val="000000" w:themeColor="text1"/>
                <w:sz w:val="28"/>
                <w:szCs w:val="28"/>
                <w:lang w:val="vi-VN" w:eastAsia="vi-VN"/>
              </w:rPr>
              <w:t>Thủ tục tặng danh hiệu Tậpthể lao động tiên tiến</w:t>
            </w:r>
            <w:r w:rsidRPr="00523A85">
              <w:rPr>
                <w:rFonts w:ascii="Times New Roman" w:eastAsia="Times New Roman" w:hAnsi="Times New Roman" w:cs="Times New Roman"/>
                <w:color w:val="000000" w:themeColor="text1"/>
                <w:sz w:val="28"/>
                <w:szCs w:val="28"/>
                <w:lang w:eastAsia="vi-VN"/>
              </w:rPr>
              <w:t xml:space="preserve">.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32</w:t>
            </w:r>
          </w:p>
        </w:tc>
        <w:tc>
          <w:tcPr>
            <w:tcW w:w="5812" w:type="dxa"/>
            <w:shd w:val="clear" w:color="auto" w:fill="auto"/>
            <w:vAlign w:val="center"/>
          </w:tcPr>
          <w:p w:rsidR="00EE38DA" w:rsidRPr="00523A85" w:rsidRDefault="00EE38DA" w:rsidP="00D3486E">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lang w:val="sv-SE"/>
              </w:rPr>
              <w:t xml:space="preserve">Thủ tục tặng </w:t>
            </w:r>
            <w:r w:rsidRPr="00523A85">
              <w:rPr>
                <w:rFonts w:ascii="Times New Roman" w:eastAsia="Times New Roman" w:hAnsi="Times New Roman" w:cs="Times New Roman"/>
                <w:color w:val="000000" w:themeColor="text1"/>
                <w:sz w:val="28"/>
                <w:szCs w:val="28"/>
              </w:rPr>
              <w:t>danh hiệu Chiến sỹ thi đua cơ sở.</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33</w:t>
            </w:r>
          </w:p>
        </w:tc>
        <w:tc>
          <w:tcPr>
            <w:tcW w:w="5812" w:type="dxa"/>
            <w:shd w:val="clear" w:color="auto" w:fill="auto"/>
            <w:vAlign w:val="center"/>
          </w:tcPr>
          <w:p w:rsidR="00EE38DA" w:rsidRPr="00523A85" w:rsidRDefault="00EE38DA" w:rsidP="00D3486E">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tặng danh hiệu Lao động tiên tiến.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34</w:t>
            </w:r>
          </w:p>
        </w:tc>
        <w:tc>
          <w:tcPr>
            <w:tcW w:w="5812" w:type="dxa"/>
            <w:shd w:val="clear" w:color="auto" w:fill="auto"/>
            <w:vAlign w:val="center"/>
          </w:tcPr>
          <w:p w:rsidR="00EE38DA" w:rsidRPr="00523A85" w:rsidRDefault="00EE38DA" w:rsidP="00D3486E">
            <w:pPr>
              <w:spacing w:before="60" w:after="60" w:line="240" w:lineRule="auto"/>
              <w:jc w:val="both"/>
              <w:rPr>
                <w:rFonts w:ascii="Times New Roman" w:eastAsia="Times New Roman" w:hAnsi="Times New Roman" w:cs="Times New Roman"/>
                <w:bCs/>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tặng Giấy khen của Chủ tịch UBND cấp huyện về thành tích thi đua theo đợt, chuyên đề.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35</w:t>
            </w:r>
          </w:p>
        </w:tc>
        <w:tc>
          <w:tcPr>
            <w:tcW w:w="5812" w:type="dxa"/>
            <w:shd w:val="clear" w:color="auto" w:fill="auto"/>
            <w:vAlign w:val="center"/>
          </w:tcPr>
          <w:p w:rsidR="00EE38DA" w:rsidRPr="00523A85" w:rsidRDefault="00EE38DA" w:rsidP="00D3486E">
            <w:pPr>
              <w:spacing w:after="120" w:line="240" w:lineRule="auto"/>
              <w:jc w:val="both"/>
              <w:outlineLvl w:val="0"/>
              <w:rPr>
                <w:rFonts w:ascii="Times New Roman" w:eastAsia="Times New Roman" w:hAnsi="Times New Roman" w:cs="Times New Roman"/>
                <w:bCs/>
                <w:color w:val="000000" w:themeColor="text1"/>
                <w:sz w:val="28"/>
                <w:szCs w:val="28"/>
              </w:rPr>
            </w:pPr>
            <w:r w:rsidRPr="00523A85">
              <w:rPr>
                <w:rFonts w:ascii="Times New Roman" w:eastAsia="Times New Roman" w:hAnsi="Times New Roman" w:cs="Times New Roman"/>
                <w:color w:val="000000" w:themeColor="text1"/>
                <w:sz w:val="28"/>
                <w:szCs w:val="28"/>
              </w:rPr>
              <w:t>Thủ tục tặng Giấy khen của Chủ tịch UBND cấp huyện về thành tích đột xuất.</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lastRenderedPageBreak/>
              <w:t>36</w:t>
            </w:r>
          </w:p>
        </w:tc>
        <w:tc>
          <w:tcPr>
            <w:tcW w:w="5812" w:type="dxa"/>
            <w:shd w:val="clear" w:color="auto" w:fill="auto"/>
            <w:vAlign w:val="center"/>
          </w:tcPr>
          <w:p w:rsidR="00EE38DA" w:rsidRPr="00523A85" w:rsidRDefault="00EE38DA" w:rsidP="00D3486E">
            <w:pPr>
              <w:tabs>
                <w:tab w:val="left" w:pos="5940"/>
              </w:tabs>
              <w:spacing w:after="120" w:line="240" w:lineRule="auto"/>
              <w:jc w:val="both"/>
              <w:outlineLvl w:val="0"/>
              <w:rPr>
                <w:rFonts w:ascii="Times New Roman" w:eastAsia="Times New Roman" w:hAnsi="Times New Roman" w:cs="Times New Roman"/>
                <w:bCs/>
                <w:color w:val="000000" w:themeColor="text1"/>
                <w:sz w:val="28"/>
                <w:szCs w:val="28"/>
                <w:lang w:val="nl-NL"/>
              </w:rPr>
            </w:pPr>
            <w:r w:rsidRPr="00523A85">
              <w:rPr>
                <w:rFonts w:ascii="Times New Roman" w:eastAsia="Times New Roman" w:hAnsi="Times New Roman" w:cs="Times New Roman"/>
                <w:color w:val="000000" w:themeColor="text1"/>
                <w:sz w:val="28"/>
                <w:szCs w:val="28"/>
              </w:rPr>
              <w:t xml:space="preserve">Thủ tục tặng Giấy khen của Chủ tịch UBND cấp huyện về khen thưởng đối ngoại.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37</w:t>
            </w:r>
          </w:p>
        </w:tc>
        <w:tc>
          <w:tcPr>
            <w:tcW w:w="5812" w:type="dxa"/>
            <w:shd w:val="clear" w:color="auto" w:fill="auto"/>
            <w:vAlign w:val="center"/>
          </w:tcPr>
          <w:p w:rsidR="00EE38DA" w:rsidRPr="00523A85" w:rsidRDefault="00EE38DA" w:rsidP="00D3486E">
            <w:pPr>
              <w:tabs>
                <w:tab w:val="left" w:pos="5940"/>
              </w:tabs>
              <w:spacing w:after="120" w:line="240" w:lineRule="auto"/>
              <w:jc w:val="both"/>
              <w:outlineLvl w:val="0"/>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tặng Giấy khen của Chủ tịch UBND cấp huyện cho gia đình.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D3486E" w:rsidRPr="00523A85" w:rsidTr="00C64675">
        <w:tc>
          <w:tcPr>
            <w:tcW w:w="738" w:type="dxa"/>
            <w:shd w:val="clear" w:color="auto" w:fill="auto"/>
            <w:vAlign w:val="center"/>
          </w:tcPr>
          <w:p w:rsidR="00D3486E" w:rsidRPr="00523A85" w:rsidRDefault="00523A85" w:rsidP="005A5352">
            <w:pPr>
              <w:autoSpaceDE w:val="0"/>
              <w:autoSpaceDN w:val="0"/>
              <w:adjustRightInd w:val="0"/>
              <w:spacing w:after="0" w:line="240" w:lineRule="auto"/>
              <w:ind w:right="-87"/>
              <w:jc w:val="center"/>
              <w:rPr>
                <w:rFonts w:ascii="Times New Roman" w:eastAsia="Times New Roman" w:hAnsi="Times New Roman" w:cs="Times New Roman"/>
                <w:b/>
                <w:color w:val="000000" w:themeColor="text1"/>
                <w:sz w:val="28"/>
                <w:szCs w:val="28"/>
              </w:rPr>
            </w:pPr>
            <w:r w:rsidRPr="00523A85">
              <w:rPr>
                <w:rFonts w:ascii="Times New Roman" w:eastAsia="Times New Roman" w:hAnsi="Times New Roman" w:cs="Times New Roman"/>
                <w:b/>
                <w:color w:val="000000" w:themeColor="text1"/>
                <w:sz w:val="28"/>
                <w:szCs w:val="28"/>
              </w:rPr>
              <w:t>III</w:t>
            </w:r>
          </w:p>
        </w:tc>
        <w:tc>
          <w:tcPr>
            <w:tcW w:w="5812" w:type="dxa"/>
            <w:shd w:val="clear" w:color="auto" w:fill="auto"/>
            <w:vAlign w:val="center"/>
          </w:tcPr>
          <w:p w:rsidR="00D3486E" w:rsidRPr="00523A85" w:rsidRDefault="00523A85" w:rsidP="00D3486E">
            <w:pPr>
              <w:tabs>
                <w:tab w:val="left" w:pos="5940"/>
              </w:tabs>
              <w:spacing w:after="120" w:line="240" w:lineRule="auto"/>
              <w:jc w:val="both"/>
              <w:outlineLvl w:val="0"/>
              <w:rPr>
                <w:rFonts w:ascii="Times New Roman" w:eastAsia="Times New Roman" w:hAnsi="Times New Roman" w:cs="Times New Roman"/>
                <w:b/>
                <w:color w:val="000000" w:themeColor="text1"/>
                <w:sz w:val="28"/>
                <w:szCs w:val="28"/>
              </w:rPr>
            </w:pPr>
            <w:r w:rsidRPr="00523A85">
              <w:rPr>
                <w:rFonts w:ascii="Times New Roman" w:eastAsia="Times New Roman" w:hAnsi="Times New Roman" w:cs="Times New Roman"/>
                <w:b/>
                <w:color w:val="000000" w:themeColor="text1"/>
                <w:sz w:val="28"/>
                <w:szCs w:val="28"/>
              </w:rPr>
              <w:t>CẤP XÃ (15 TTHC)</w:t>
            </w:r>
          </w:p>
        </w:tc>
        <w:tc>
          <w:tcPr>
            <w:tcW w:w="2835" w:type="dxa"/>
            <w:vAlign w:val="center"/>
          </w:tcPr>
          <w:p w:rsidR="00D3486E" w:rsidRPr="00523A85" w:rsidRDefault="00D3486E" w:rsidP="00E62502">
            <w:pPr>
              <w:spacing w:after="0" w:line="240" w:lineRule="auto"/>
              <w:jc w:val="center"/>
              <w:rPr>
                <w:rFonts w:ascii="Times New Roman" w:eastAsia="Times New Roman" w:hAnsi="Times New Roman" w:cs="Times New Roman"/>
                <w:color w:val="000000" w:themeColor="text1"/>
                <w:sz w:val="28"/>
                <w:szCs w:val="28"/>
              </w:rPr>
            </w:pPr>
          </w:p>
        </w:tc>
        <w:tc>
          <w:tcPr>
            <w:tcW w:w="992" w:type="dxa"/>
            <w:vAlign w:val="center"/>
          </w:tcPr>
          <w:p w:rsidR="00D3486E" w:rsidRPr="00523A85" w:rsidRDefault="00D3486E" w:rsidP="00E62502">
            <w:pPr>
              <w:spacing w:after="0" w:line="240" w:lineRule="auto"/>
              <w:jc w:val="center"/>
              <w:rPr>
                <w:rFonts w:ascii="Times New Roman" w:eastAsia="Times New Roman" w:hAnsi="Times New Roman" w:cs="Times New Roman"/>
                <w:color w:val="000000" w:themeColor="text1"/>
                <w:sz w:val="28"/>
                <w:szCs w:val="28"/>
                <w:lang w:val="hr-HR"/>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w:t>
            </w:r>
          </w:p>
        </w:tc>
        <w:tc>
          <w:tcPr>
            <w:tcW w:w="581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đăng ký hoạt động tín ngưỡng.</w:t>
            </w:r>
          </w:p>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c>
          <w:tcPr>
            <w:tcW w:w="2835" w:type="dxa"/>
            <w:vAlign w:val="center"/>
          </w:tcPr>
          <w:p w:rsidR="00EE38DA" w:rsidRPr="00523A85" w:rsidRDefault="00EE38DA" w:rsidP="00E62502">
            <w:pPr>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2</w:t>
            </w:r>
          </w:p>
        </w:tc>
        <w:tc>
          <w:tcPr>
            <w:tcW w:w="5812" w:type="dxa"/>
            <w:shd w:val="clear" w:color="auto" w:fill="auto"/>
            <w:vAlign w:val="center"/>
          </w:tcPr>
          <w:p w:rsidR="00EE38DA" w:rsidRPr="00523A85" w:rsidRDefault="00EE38DA" w:rsidP="00523A85">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đăng ký bổ sung hoạt động tín ngưỡng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3</w:t>
            </w:r>
          </w:p>
        </w:tc>
        <w:tc>
          <w:tcPr>
            <w:tcW w:w="5812" w:type="dxa"/>
            <w:shd w:val="clear" w:color="auto" w:fill="auto"/>
            <w:vAlign w:val="center"/>
          </w:tcPr>
          <w:p w:rsidR="00EE38DA" w:rsidRPr="00523A85" w:rsidRDefault="00EE38DA" w:rsidP="00523A85">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đăng ký sinh hoạt tôn giáo tập trung.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4</w:t>
            </w:r>
          </w:p>
        </w:tc>
        <w:tc>
          <w:tcPr>
            <w:tcW w:w="5812" w:type="dxa"/>
            <w:shd w:val="clear" w:color="auto" w:fill="auto"/>
            <w:vAlign w:val="center"/>
          </w:tcPr>
          <w:p w:rsidR="00EE38DA" w:rsidRPr="00523A85" w:rsidRDefault="00EE38DA" w:rsidP="00523A85">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danh mục hoạt động tôn giáo đối với tổ chức có địa bàn hoạt động tôn giáo ở một xã.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5</w:t>
            </w:r>
          </w:p>
        </w:tc>
        <w:tc>
          <w:tcPr>
            <w:tcW w:w="5812" w:type="dxa"/>
            <w:shd w:val="clear" w:color="auto" w:fill="auto"/>
            <w:vAlign w:val="center"/>
          </w:tcPr>
          <w:p w:rsidR="00EE38DA" w:rsidRPr="00523A85" w:rsidRDefault="00EE38DA" w:rsidP="00523A85">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danh mục hoạt động tôn giáo bổ sung đối với tổ chức có địa bàn hoạt động tôn giáo ở một xã.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6</w:t>
            </w:r>
          </w:p>
        </w:tc>
        <w:tc>
          <w:tcPr>
            <w:tcW w:w="5812" w:type="dxa"/>
            <w:shd w:val="clear" w:color="auto" w:fill="auto"/>
            <w:vAlign w:val="center"/>
          </w:tcPr>
          <w:p w:rsidR="00EE38DA" w:rsidRPr="00523A85" w:rsidRDefault="00EE38DA" w:rsidP="00523A85">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đăng ký thay đổi người đại diện của nhóm sinh hoạt tôn giáo tập trung.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7</w:t>
            </w:r>
          </w:p>
        </w:tc>
        <w:tc>
          <w:tcPr>
            <w:tcW w:w="5812" w:type="dxa"/>
            <w:shd w:val="clear" w:color="auto" w:fill="auto"/>
            <w:vAlign w:val="center"/>
          </w:tcPr>
          <w:p w:rsidR="00EE38DA" w:rsidRPr="00523A85" w:rsidRDefault="00EE38DA" w:rsidP="00523A85">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đề nghị thay đổi địa điểm sinh hoạt tôn giáo tập trung trong địa bàn một xã.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8</w:t>
            </w:r>
          </w:p>
        </w:tc>
        <w:tc>
          <w:tcPr>
            <w:tcW w:w="5812" w:type="dxa"/>
            <w:shd w:val="clear" w:color="auto" w:fill="auto"/>
            <w:vAlign w:val="center"/>
          </w:tcPr>
          <w:p w:rsidR="00EE38DA" w:rsidRPr="00523A85" w:rsidRDefault="00EE38DA" w:rsidP="00523A85">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đề nghị thay đổi địa điểm sinh hoạt tôn giáo tập trung  đến địa bàn xã.</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9</w:t>
            </w:r>
          </w:p>
        </w:tc>
        <w:tc>
          <w:tcPr>
            <w:tcW w:w="5812" w:type="dxa"/>
            <w:shd w:val="clear" w:color="auto" w:fill="auto"/>
            <w:vAlign w:val="center"/>
          </w:tcPr>
          <w:p w:rsidR="00EE38DA" w:rsidRPr="00523A85" w:rsidRDefault="00EE38DA" w:rsidP="00523A85">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thông báo về việc thay đổi địa điểm sinh hoạt tôn giáo tập trung.</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10</w:t>
            </w:r>
          </w:p>
        </w:tc>
        <w:tc>
          <w:tcPr>
            <w:tcW w:w="5812" w:type="dxa"/>
            <w:shd w:val="clear" w:color="auto" w:fill="auto"/>
            <w:vAlign w:val="center"/>
          </w:tcPr>
          <w:p w:rsidR="00EE38DA" w:rsidRPr="00523A85" w:rsidRDefault="00EE38DA" w:rsidP="00523A85">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thông báo tổ chức quyên góp trong địa bàn một xã của cơ sở tín ngưỡng, tổ chức tôn giáo, tổ chức tôn giáo trực thuộc.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Tín ngưỡng, tôn giáo</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11</w:t>
            </w:r>
          </w:p>
        </w:tc>
        <w:tc>
          <w:tcPr>
            <w:tcW w:w="5812" w:type="dxa"/>
            <w:shd w:val="clear" w:color="auto" w:fill="auto"/>
            <w:vAlign w:val="center"/>
          </w:tcPr>
          <w:p w:rsidR="00EE38DA" w:rsidRPr="00523A85" w:rsidRDefault="00EE38DA" w:rsidP="00523A85">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tặng Giấy khen của Chủ tịch UBND cấp xã về thực hiện nhiệm vụ chính trị.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12</w:t>
            </w:r>
          </w:p>
        </w:tc>
        <w:tc>
          <w:tcPr>
            <w:tcW w:w="5812" w:type="dxa"/>
            <w:shd w:val="clear" w:color="auto" w:fill="auto"/>
            <w:vAlign w:val="center"/>
          </w:tcPr>
          <w:p w:rsidR="00EE38DA" w:rsidRPr="00523A85" w:rsidRDefault="00EE38DA" w:rsidP="00523A85">
            <w:pPr>
              <w:tabs>
                <w:tab w:val="left" w:pos="0"/>
                <w:tab w:val="left" w:pos="709"/>
              </w:tabs>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tặng Giấy khen của Chủ tịch UBND cấp xã về thành tích thi đua theo đợt hoặc chuyên đề.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13</w:t>
            </w:r>
          </w:p>
        </w:tc>
        <w:tc>
          <w:tcPr>
            <w:tcW w:w="5812" w:type="dxa"/>
            <w:shd w:val="clear" w:color="auto" w:fill="auto"/>
            <w:vAlign w:val="center"/>
          </w:tcPr>
          <w:p w:rsidR="00EE38DA" w:rsidRPr="00523A85" w:rsidRDefault="00EE38DA" w:rsidP="00523A85">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tặng Giấy khen của Chủ tịch UBND cấp xã về thành tích đột xuất.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14</w:t>
            </w:r>
          </w:p>
        </w:tc>
        <w:tc>
          <w:tcPr>
            <w:tcW w:w="5812" w:type="dxa"/>
            <w:shd w:val="clear" w:color="auto" w:fill="auto"/>
            <w:vAlign w:val="center"/>
          </w:tcPr>
          <w:p w:rsidR="00EE38DA" w:rsidRPr="00523A85" w:rsidRDefault="00EE38DA" w:rsidP="00523A85">
            <w:pPr>
              <w:spacing w:before="60" w:after="6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Thủ tục tặng Giấy khen của Chủ tịch UBND cấp xã cho gia đình.</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r w:rsidR="00EE38DA" w:rsidRPr="00523A85" w:rsidTr="00C64675">
        <w:tc>
          <w:tcPr>
            <w:tcW w:w="738" w:type="dxa"/>
            <w:shd w:val="clear" w:color="auto" w:fill="auto"/>
            <w:vAlign w:val="center"/>
          </w:tcPr>
          <w:p w:rsidR="00EE38DA" w:rsidRPr="00523A85" w:rsidRDefault="00EE38DA" w:rsidP="005A5352">
            <w:pPr>
              <w:autoSpaceDE w:val="0"/>
              <w:autoSpaceDN w:val="0"/>
              <w:adjustRightInd w:val="0"/>
              <w:spacing w:after="0" w:line="240" w:lineRule="auto"/>
              <w:ind w:right="-87"/>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15</w:t>
            </w:r>
          </w:p>
        </w:tc>
        <w:tc>
          <w:tcPr>
            <w:tcW w:w="5812" w:type="dxa"/>
            <w:shd w:val="clear" w:color="auto" w:fill="auto"/>
            <w:vAlign w:val="center"/>
          </w:tcPr>
          <w:p w:rsidR="00EE38DA" w:rsidRPr="00523A85" w:rsidRDefault="00EE38DA" w:rsidP="00523A85">
            <w:pPr>
              <w:tabs>
                <w:tab w:val="left" w:pos="0"/>
                <w:tab w:val="left" w:pos="709"/>
              </w:tabs>
              <w:spacing w:after="0" w:line="240" w:lineRule="auto"/>
              <w:jc w:val="both"/>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 xml:space="preserve">Thủ tục xét tặng danh hiệu Lao động tiên tiến. </w:t>
            </w:r>
          </w:p>
        </w:tc>
        <w:tc>
          <w:tcPr>
            <w:tcW w:w="2835" w:type="dxa"/>
            <w:vAlign w:val="center"/>
          </w:tcPr>
          <w:p w:rsidR="00EE38DA" w:rsidRPr="00523A85" w:rsidRDefault="00EE38DA" w:rsidP="00E62502">
            <w:pPr>
              <w:spacing w:after="0" w:line="240" w:lineRule="auto"/>
              <w:jc w:val="center"/>
              <w:rPr>
                <w:rFonts w:ascii="Times New Roman" w:eastAsia="Times New Roman" w:hAnsi="Times New Roman" w:cs="Times New Roman"/>
                <w:color w:val="000000" w:themeColor="text1"/>
                <w:sz w:val="28"/>
                <w:szCs w:val="28"/>
              </w:rPr>
            </w:pPr>
            <w:r w:rsidRPr="00523A85">
              <w:rPr>
                <w:rFonts w:ascii="Times New Roman" w:eastAsia="Times New Roman" w:hAnsi="Times New Roman" w:cs="Times New Roman"/>
                <w:color w:val="000000" w:themeColor="text1"/>
                <w:sz w:val="28"/>
                <w:szCs w:val="28"/>
              </w:rPr>
              <w:t>Thi đua khen thưởng</w:t>
            </w:r>
          </w:p>
        </w:tc>
        <w:tc>
          <w:tcPr>
            <w:tcW w:w="992" w:type="dxa"/>
            <w:shd w:val="clear" w:color="auto" w:fill="auto"/>
            <w:vAlign w:val="center"/>
          </w:tcPr>
          <w:p w:rsidR="00EE38DA" w:rsidRPr="00523A85" w:rsidRDefault="00EE38DA" w:rsidP="00A27B73">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rPr>
            </w:pPr>
          </w:p>
        </w:tc>
      </w:tr>
    </w:tbl>
    <w:p w:rsidR="00E62502" w:rsidRPr="00523A85" w:rsidRDefault="00E62502" w:rsidP="00E62502">
      <w:pPr>
        <w:autoSpaceDE w:val="0"/>
        <w:autoSpaceDN w:val="0"/>
        <w:adjustRightInd w:val="0"/>
        <w:spacing w:after="0" w:line="240" w:lineRule="auto"/>
        <w:rPr>
          <w:rFonts w:ascii="Times New Roman" w:eastAsia="Times New Roman" w:hAnsi="Times New Roman" w:cs="Times New Roman"/>
          <w:b/>
          <w:color w:val="000000" w:themeColor="text1"/>
          <w:sz w:val="28"/>
          <w:szCs w:val="28"/>
        </w:rPr>
      </w:pPr>
    </w:p>
    <w:p w:rsidR="00E62502" w:rsidRPr="00523A85" w:rsidRDefault="00E62502" w:rsidP="00E62502">
      <w:pPr>
        <w:spacing w:after="0" w:line="240" w:lineRule="auto"/>
        <w:rPr>
          <w:rFonts w:ascii="Times New Roman" w:eastAsia="Times New Roman" w:hAnsi="Times New Roman" w:cs="Times New Roman"/>
          <w:color w:val="000000" w:themeColor="text1"/>
          <w:sz w:val="28"/>
          <w:szCs w:val="28"/>
        </w:rPr>
      </w:pPr>
    </w:p>
    <w:p w:rsidR="00A12E73" w:rsidRPr="00523A85" w:rsidRDefault="00A12E73">
      <w:pPr>
        <w:rPr>
          <w:rFonts w:ascii="Times New Roman" w:hAnsi="Times New Roman" w:cs="Times New Roman"/>
          <w:color w:val="000000" w:themeColor="text1"/>
          <w:sz w:val="28"/>
          <w:szCs w:val="28"/>
        </w:rPr>
      </w:pPr>
    </w:p>
    <w:sectPr w:rsidR="00A12E73" w:rsidRPr="00523A85" w:rsidSect="00CE26EB">
      <w:footerReference w:type="default" r:id="rId8"/>
      <w:footerReference w:type="first" r:id="rId9"/>
      <w:pgSz w:w="11907" w:h="16840" w:code="9"/>
      <w:pgMar w:top="851" w:right="851" w:bottom="851" w:left="1701" w:header="720" w:footer="720" w:gutter="0"/>
      <w:paperSrc w:other="7"/>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E18" w:rsidRDefault="00B96E18">
      <w:pPr>
        <w:spacing w:after="0" w:line="240" w:lineRule="auto"/>
      </w:pPr>
      <w:r>
        <w:separator/>
      </w:r>
    </w:p>
  </w:endnote>
  <w:endnote w:type="continuationSeparator" w:id="1">
    <w:p w:rsidR="00B96E18" w:rsidRDefault="00B96E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6EB" w:rsidRDefault="002B1078">
    <w:pPr>
      <w:pStyle w:val="Footer"/>
      <w:jc w:val="right"/>
    </w:pPr>
    <w:r>
      <w:fldChar w:fldCharType="begin"/>
    </w:r>
    <w:r w:rsidR="00CE26EB">
      <w:instrText xml:space="preserve"> PAGE   \* MERGEFORMAT </w:instrText>
    </w:r>
    <w:r>
      <w:fldChar w:fldCharType="separate"/>
    </w:r>
    <w:r w:rsidR="00F32805">
      <w:rPr>
        <w:noProof/>
      </w:rPr>
      <w:t>8</w:t>
    </w:r>
    <w:r>
      <w:rPr>
        <w:noProof/>
      </w:rPr>
      <w:fldChar w:fldCharType="end"/>
    </w:r>
  </w:p>
  <w:p w:rsidR="00CE26EB" w:rsidRDefault="00CE26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9509496"/>
      <w:docPartObj>
        <w:docPartGallery w:val="Page Numbers (Bottom of Page)"/>
        <w:docPartUnique/>
      </w:docPartObj>
    </w:sdtPr>
    <w:sdtEndPr>
      <w:rPr>
        <w:noProof/>
      </w:rPr>
    </w:sdtEndPr>
    <w:sdtContent>
      <w:p w:rsidR="00CE26EB" w:rsidRDefault="002B1078">
        <w:pPr>
          <w:pStyle w:val="Footer"/>
          <w:jc w:val="right"/>
        </w:pPr>
        <w:r>
          <w:fldChar w:fldCharType="begin"/>
        </w:r>
        <w:r w:rsidR="00CE26EB">
          <w:instrText xml:space="preserve"> PAGE   \* MERGEFORMAT </w:instrText>
        </w:r>
        <w:r>
          <w:fldChar w:fldCharType="separate"/>
        </w:r>
        <w:r w:rsidR="00F32805">
          <w:rPr>
            <w:noProof/>
          </w:rPr>
          <w:t>1</w:t>
        </w:r>
        <w:r>
          <w:rPr>
            <w:noProof/>
          </w:rPr>
          <w:fldChar w:fldCharType="end"/>
        </w:r>
      </w:p>
    </w:sdtContent>
  </w:sdt>
  <w:p w:rsidR="00CE26EB" w:rsidRDefault="00CE26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E18" w:rsidRDefault="00B96E18">
      <w:pPr>
        <w:spacing w:after="0" w:line="240" w:lineRule="auto"/>
      </w:pPr>
      <w:r>
        <w:separator/>
      </w:r>
    </w:p>
  </w:footnote>
  <w:footnote w:type="continuationSeparator" w:id="1">
    <w:p w:rsidR="00B96E18" w:rsidRDefault="00B96E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F4317"/>
    <w:multiLevelType w:val="hybridMultilevel"/>
    <w:tmpl w:val="AB1CF654"/>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87842AC"/>
    <w:multiLevelType w:val="hybridMultilevel"/>
    <w:tmpl w:val="E60CFA7A"/>
    <w:lvl w:ilvl="0" w:tplc="894E1CBE">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FC3EC5"/>
    <w:multiLevelType w:val="hybridMultilevel"/>
    <w:tmpl w:val="B8AA09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hideSpellingErrors/>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E62502"/>
    <w:rsid w:val="00010A3D"/>
    <w:rsid w:val="000540E1"/>
    <w:rsid w:val="00063F28"/>
    <w:rsid w:val="00077A67"/>
    <w:rsid w:val="00081210"/>
    <w:rsid w:val="0008121F"/>
    <w:rsid w:val="00090177"/>
    <w:rsid w:val="000A5AFD"/>
    <w:rsid w:val="000B1ADC"/>
    <w:rsid w:val="000B5E09"/>
    <w:rsid w:val="000D1424"/>
    <w:rsid w:val="000D393A"/>
    <w:rsid w:val="000E623D"/>
    <w:rsid w:val="001522F4"/>
    <w:rsid w:val="00160CC8"/>
    <w:rsid w:val="00192E9A"/>
    <w:rsid w:val="001A24B4"/>
    <w:rsid w:val="001A26B6"/>
    <w:rsid w:val="001D5B58"/>
    <w:rsid w:val="001E2F0C"/>
    <w:rsid w:val="001E4545"/>
    <w:rsid w:val="001F24FF"/>
    <w:rsid w:val="002177F3"/>
    <w:rsid w:val="00222F1E"/>
    <w:rsid w:val="00232BD8"/>
    <w:rsid w:val="002367B9"/>
    <w:rsid w:val="00252225"/>
    <w:rsid w:val="0025265D"/>
    <w:rsid w:val="00261401"/>
    <w:rsid w:val="00276CD9"/>
    <w:rsid w:val="002B1078"/>
    <w:rsid w:val="002D24AF"/>
    <w:rsid w:val="002D671E"/>
    <w:rsid w:val="00301B9E"/>
    <w:rsid w:val="00314669"/>
    <w:rsid w:val="00315E05"/>
    <w:rsid w:val="00315EAE"/>
    <w:rsid w:val="0034152C"/>
    <w:rsid w:val="00352BA1"/>
    <w:rsid w:val="00374F59"/>
    <w:rsid w:val="00381DB4"/>
    <w:rsid w:val="00383EA1"/>
    <w:rsid w:val="00393F06"/>
    <w:rsid w:val="003C530E"/>
    <w:rsid w:val="003C5B6E"/>
    <w:rsid w:val="003D2C6C"/>
    <w:rsid w:val="003D4283"/>
    <w:rsid w:val="00435403"/>
    <w:rsid w:val="00456FA7"/>
    <w:rsid w:val="00476ABE"/>
    <w:rsid w:val="004876F5"/>
    <w:rsid w:val="004D39A3"/>
    <w:rsid w:val="004F2B4E"/>
    <w:rsid w:val="00506A6E"/>
    <w:rsid w:val="00523A85"/>
    <w:rsid w:val="00537060"/>
    <w:rsid w:val="00571F62"/>
    <w:rsid w:val="005728B1"/>
    <w:rsid w:val="00575759"/>
    <w:rsid w:val="005909C7"/>
    <w:rsid w:val="00594DA4"/>
    <w:rsid w:val="005A5352"/>
    <w:rsid w:val="005E74A6"/>
    <w:rsid w:val="005F3B88"/>
    <w:rsid w:val="00620965"/>
    <w:rsid w:val="006274E5"/>
    <w:rsid w:val="00671989"/>
    <w:rsid w:val="006A5141"/>
    <w:rsid w:val="006D411F"/>
    <w:rsid w:val="006F04D6"/>
    <w:rsid w:val="00701E20"/>
    <w:rsid w:val="00706499"/>
    <w:rsid w:val="00710239"/>
    <w:rsid w:val="00712813"/>
    <w:rsid w:val="007262F6"/>
    <w:rsid w:val="0073637B"/>
    <w:rsid w:val="0075162B"/>
    <w:rsid w:val="007530E1"/>
    <w:rsid w:val="00761F04"/>
    <w:rsid w:val="00782E95"/>
    <w:rsid w:val="007A0358"/>
    <w:rsid w:val="007A7753"/>
    <w:rsid w:val="007D093C"/>
    <w:rsid w:val="007E3A42"/>
    <w:rsid w:val="007E3EED"/>
    <w:rsid w:val="00837B61"/>
    <w:rsid w:val="00861792"/>
    <w:rsid w:val="00877332"/>
    <w:rsid w:val="0089489C"/>
    <w:rsid w:val="00894E65"/>
    <w:rsid w:val="00896A8A"/>
    <w:rsid w:val="008A2372"/>
    <w:rsid w:val="008B07BA"/>
    <w:rsid w:val="008C670E"/>
    <w:rsid w:val="008E0132"/>
    <w:rsid w:val="00901032"/>
    <w:rsid w:val="0090711A"/>
    <w:rsid w:val="009354D7"/>
    <w:rsid w:val="00987A3A"/>
    <w:rsid w:val="009945D0"/>
    <w:rsid w:val="009B44AD"/>
    <w:rsid w:val="009C2655"/>
    <w:rsid w:val="009C3623"/>
    <w:rsid w:val="009C61F6"/>
    <w:rsid w:val="009D18B4"/>
    <w:rsid w:val="009F685F"/>
    <w:rsid w:val="00A12E73"/>
    <w:rsid w:val="00A14522"/>
    <w:rsid w:val="00A25AE5"/>
    <w:rsid w:val="00A27B73"/>
    <w:rsid w:val="00A43CA7"/>
    <w:rsid w:val="00A739D7"/>
    <w:rsid w:val="00A76D4D"/>
    <w:rsid w:val="00A77FCA"/>
    <w:rsid w:val="00AB0B50"/>
    <w:rsid w:val="00AC2081"/>
    <w:rsid w:val="00AE10CB"/>
    <w:rsid w:val="00AF7D34"/>
    <w:rsid w:val="00B2020C"/>
    <w:rsid w:val="00B53B8E"/>
    <w:rsid w:val="00B65246"/>
    <w:rsid w:val="00B96E18"/>
    <w:rsid w:val="00BC15B2"/>
    <w:rsid w:val="00BE2A1E"/>
    <w:rsid w:val="00BF476D"/>
    <w:rsid w:val="00C16699"/>
    <w:rsid w:val="00C31715"/>
    <w:rsid w:val="00C40D7D"/>
    <w:rsid w:val="00C64675"/>
    <w:rsid w:val="00C71A72"/>
    <w:rsid w:val="00C85297"/>
    <w:rsid w:val="00C873C3"/>
    <w:rsid w:val="00CE26EB"/>
    <w:rsid w:val="00CE3ED2"/>
    <w:rsid w:val="00CF04CC"/>
    <w:rsid w:val="00CF2381"/>
    <w:rsid w:val="00D1373C"/>
    <w:rsid w:val="00D1376C"/>
    <w:rsid w:val="00D266AB"/>
    <w:rsid w:val="00D3486E"/>
    <w:rsid w:val="00D4057E"/>
    <w:rsid w:val="00D7784B"/>
    <w:rsid w:val="00D86FDF"/>
    <w:rsid w:val="00D907BA"/>
    <w:rsid w:val="00DA0EC5"/>
    <w:rsid w:val="00DE0F7A"/>
    <w:rsid w:val="00DF6CE3"/>
    <w:rsid w:val="00E1789E"/>
    <w:rsid w:val="00E5058D"/>
    <w:rsid w:val="00E61463"/>
    <w:rsid w:val="00E62502"/>
    <w:rsid w:val="00E808B4"/>
    <w:rsid w:val="00E81746"/>
    <w:rsid w:val="00E8626B"/>
    <w:rsid w:val="00E93A30"/>
    <w:rsid w:val="00EA59EA"/>
    <w:rsid w:val="00EB3868"/>
    <w:rsid w:val="00EE38DA"/>
    <w:rsid w:val="00EE46F3"/>
    <w:rsid w:val="00EF115F"/>
    <w:rsid w:val="00EF36A6"/>
    <w:rsid w:val="00EF38F7"/>
    <w:rsid w:val="00F04BA4"/>
    <w:rsid w:val="00F32805"/>
    <w:rsid w:val="00F40CCA"/>
    <w:rsid w:val="00F44EA6"/>
    <w:rsid w:val="00F609C5"/>
    <w:rsid w:val="00F616F9"/>
    <w:rsid w:val="00F62371"/>
    <w:rsid w:val="00F773A3"/>
    <w:rsid w:val="00FD0CB0"/>
    <w:rsid w:val="00FD2CCF"/>
    <w:rsid w:val="00FD3CDD"/>
    <w:rsid w:val="00FD6DE7"/>
    <w:rsid w:val="00FE73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26B"/>
  </w:style>
  <w:style w:type="paragraph" w:styleId="Heading1">
    <w:name w:val="heading 1"/>
    <w:basedOn w:val="Normal"/>
    <w:link w:val="Heading1Char"/>
    <w:qFormat/>
    <w:rsid w:val="00E62502"/>
    <w:pPr>
      <w:pBdr>
        <w:bottom w:val="single" w:sz="4" w:space="0" w:color="8CACBB"/>
      </w:pBdr>
      <w:spacing w:after="0" w:line="240" w:lineRule="auto"/>
      <w:outlineLvl w:val="0"/>
    </w:pPr>
    <w:rPr>
      <w:rFonts w:ascii="Arial" w:eastAsia="Calibri" w:hAnsi="Arial" w:cs="Times New Roman"/>
      <w:b/>
      <w:bCs/>
      <w:color w:val="000000"/>
      <w:kern w:val="36"/>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2502"/>
    <w:rPr>
      <w:rFonts w:ascii="Arial" w:eastAsia="Calibri" w:hAnsi="Arial" w:cs="Times New Roman"/>
      <w:b/>
      <w:bCs/>
      <w:color w:val="000000"/>
      <w:kern w:val="36"/>
      <w:sz w:val="31"/>
      <w:szCs w:val="31"/>
    </w:rPr>
  </w:style>
  <w:style w:type="numbering" w:customStyle="1" w:styleId="NoList1">
    <w:name w:val="No List1"/>
    <w:next w:val="NoList"/>
    <w:semiHidden/>
    <w:unhideWhenUsed/>
    <w:rsid w:val="00E62502"/>
  </w:style>
  <w:style w:type="table" w:styleId="TableGrid">
    <w:name w:val="Table Grid"/>
    <w:basedOn w:val="TableNormal"/>
    <w:rsid w:val="00E6250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E62502"/>
    <w:rPr>
      <w:color w:val="0563C1"/>
      <w:u w:val="single"/>
    </w:rPr>
  </w:style>
  <w:style w:type="paragraph" w:styleId="Header">
    <w:name w:val="header"/>
    <w:basedOn w:val="Normal"/>
    <w:link w:val="HeaderChar"/>
    <w:rsid w:val="00E6250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E62502"/>
    <w:rPr>
      <w:rFonts w:ascii="Times New Roman" w:eastAsia="Times New Roman" w:hAnsi="Times New Roman" w:cs="Times New Roman"/>
      <w:sz w:val="24"/>
      <w:szCs w:val="24"/>
    </w:rPr>
  </w:style>
  <w:style w:type="paragraph" w:styleId="Footer">
    <w:name w:val="footer"/>
    <w:basedOn w:val="Normal"/>
    <w:link w:val="FooterChar"/>
    <w:uiPriority w:val="99"/>
    <w:rsid w:val="00E6250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62502"/>
    <w:rPr>
      <w:rFonts w:ascii="Times New Roman" w:eastAsia="Times New Roman" w:hAnsi="Times New Roman" w:cs="Times New Roman"/>
      <w:sz w:val="24"/>
      <w:szCs w:val="24"/>
    </w:rPr>
  </w:style>
  <w:style w:type="paragraph" w:styleId="NormalWeb">
    <w:name w:val="Normal (Web)"/>
    <w:basedOn w:val="Normal"/>
    <w:uiPriority w:val="99"/>
    <w:unhideWhenUsed/>
    <w:rsid w:val="00E62502"/>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nhideWhenUsed/>
    <w:rsid w:val="00E62502"/>
    <w:pPr>
      <w:spacing w:before="120" w:after="120" w:line="240" w:lineRule="auto"/>
      <w:ind w:firstLine="720"/>
      <w:jc w:val="both"/>
    </w:pPr>
    <w:rPr>
      <w:rFonts w:ascii="Times New Roman" w:eastAsia="Times New Roman" w:hAnsi="Times New Roman" w:cs="Times New Roman"/>
      <w:bCs/>
      <w:sz w:val="28"/>
      <w:szCs w:val="28"/>
    </w:rPr>
  </w:style>
  <w:style w:type="character" w:customStyle="1" w:styleId="BodyTextIndentChar">
    <w:name w:val="Body Text Indent Char"/>
    <w:basedOn w:val="DefaultParagraphFont"/>
    <w:link w:val="BodyTextIndent"/>
    <w:rsid w:val="00E62502"/>
    <w:rPr>
      <w:rFonts w:ascii="Times New Roman" w:eastAsia="Times New Roman" w:hAnsi="Times New Roman" w:cs="Times New Roman"/>
      <w:bCs/>
      <w:sz w:val="28"/>
      <w:szCs w:val="28"/>
    </w:rPr>
  </w:style>
  <w:style w:type="character" w:customStyle="1" w:styleId="Bodytext">
    <w:name w:val="Body text_"/>
    <w:link w:val="BodyText1"/>
    <w:locked/>
    <w:rsid w:val="00E62502"/>
    <w:rPr>
      <w:sz w:val="27"/>
      <w:szCs w:val="27"/>
      <w:shd w:val="clear" w:color="auto" w:fill="FFFFFF"/>
    </w:rPr>
  </w:style>
  <w:style w:type="paragraph" w:customStyle="1" w:styleId="BodyText1">
    <w:name w:val="Body Text1"/>
    <w:basedOn w:val="Normal"/>
    <w:link w:val="Bodytext"/>
    <w:rsid w:val="00E62502"/>
    <w:pPr>
      <w:widowControl w:val="0"/>
      <w:shd w:val="clear" w:color="auto" w:fill="FFFFFF"/>
      <w:spacing w:before="240" w:after="0" w:line="0" w:lineRule="atLeast"/>
      <w:ind w:hanging="1060"/>
    </w:pPr>
    <w:rPr>
      <w:sz w:val="27"/>
      <w:szCs w:val="27"/>
      <w:shd w:val="clear" w:color="auto" w:fill="FFFFFF"/>
    </w:rPr>
  </w:style>
  <w:style w:type="paragraph" w:customStyle="1" w:styleId="CharCharCharCharCharCharCharCharCharCharCharCharCharCharChar">
    <w:name w:val="Char Char Char Char Char Char Char Char Char Char Char Char Char Char Char"/>
    <w:basedOn w:val="Normal"/>
    <w:rsid w:val="00E62502"/>
    <w:pPr>
      <w:spacing w:line="240" w:lineRule="exact"/>
    </w:pPr>
    <w:rPr>
      <w:rFonts w:ascii="Verdana" w:eastAsia="Times New Roman" w:hAnsi="Verdana" w:cs="Times New Roman"/>
      <w:sz w:val="20"/>
      <w:szCs w:val="20"/>
    </w:rPr>
  </w:style>
  <w:style w:type="paragraph" w:styleId="ListParagraph">
    <w:name w:val="List Paragraph"/>
    <w:basedOn w:val="Normal"/>
    <w:uiPriority w:val="34"/>
    <w:qFormat/>
    <w:rsid w:val="00CF04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26B"/>
  </w:style>
  <w:style w:type="paragraph" w:styleId="Heading1">
    <w:name w:val="heading 1"/>
    <w:basedOn w:val="Normal"/>
    <w:link w:val="Heading1Char"/>
    <w:qFormat/>
    <w:rsid w:val="00E62502"/>
    <w:pPr>
      <w:pBdr>
        <w:bottom w:val="single" w:sz="4" w:space="0" w:color="8CACBB"/>
      </w:pBdr>
      <w:spacing w:after="0" w:line="240" w:lineRule="auto"/>
      <w:outlineLvl w:val="0"/>
    </w:pPr>
    <w:rPr>
      <w:rFonts w:ascii="Arial" w:eastAsia="Calibri" w:hAnsi="Arial" w:cs="Times New Roman"/>
      <w:b/>
      <w:bCs/>
      <w:color w:val="000000"/>
      <w:kern w:val="36"/>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2502"/>
    <w:rPr>
      <w:rFonts w:ascii="Arial" w:eastAsia="Calibri" w:hAnsi="Arial" w:cs="Times New Roman"/>
      <w:b/>
      <w:bCs/>
      <w:color w:val="000000"/>
      <w:kern w:val="36"/>
      <w:sz w:val="31"/>
      <w:szCs w:val="31"/>
    </w:rPr>
  </w:style>
  <w:style w:type="numbering" w:customStyle="1" w:styleId="NoList1">
    <w:name w:val="No List1"/>
    <w:next w:val="NoList"/>
    <w:semiHidden/>
    <w:unhideWhenUsed/>
    <w:rsid w:val="00E62502"/>
  </w:style>
  <w:style w:type="table" w:styleId="TableGrid">
    <w:name w:val="Table Grid"/>
    <w:basedOn w:val="TableNormal"/>
    <w:rsid w:val="00E6250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E62502"/>
    <w:rPr>
      <w:color w:val="0563C1"/>
      <w:u w:val="single"/>
    </w:rPr>
  </w:style>
  <w:style w:type="paragraph" w:styleId="Header">
    <w:name w:val="header"/>
    <w:basedOn w:val="Normal"/>
    <w:link w:val="HeaderChar"/>
    <w:rsid w:val="00E6250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E62502"/>
    <w:rPr>
      <w:rFonts w:ascii="Times New Roman" w:eastAsia="Times New Roman" w:hAnsi="Times New Roman" w:cs="Times New Roman"/>
      <w:sz w:val="24"/>
      <w:szCs w:val="24"/>
    </w:rPr>
  </w:style>
  <w:style w:type="paragraph" w:styleId="Footer">
    <w:name w:val="footer"/>
    <w:basedOn w:val="Normal"/>
    <w:link w:val="FooterChar"/>
    <w:uiPriority w:val="99"/>
    <w:rsid w:val="00E6250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E62502"/>
    <w:rPr>
      <w:rFonts w:ascii="Times New Roman" w:eastAsia="Times New Roman" w:hAnsi="Times New Roman" w:cs="Times New Roman"/>
      <w:sz w:val="24"/>
      <w:szCs w:val="24"/>
    </w:rPr>
  </w:style>
  <w:style w:type="paragraph" w:styleId="NormalWeb">
    <w:name w:val="Normal (Web)"/>
    <w:basedOn w:val="Normal"/>
    <w:uiPriority w:val="99"/>
    <w:unhideWhenUsed/>
    <w:rsid w:val="00E62502"/>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nhideWhenUsed/>
    <w:rsid w:val="00E62502"/>
    <w:pPr>
      <w:spacing w:before="120" w:after="120" w:line="240" w:lineRule="auto"/>
      <w:ind w:firstLine="720"/>
      <w:jc w:val="both"/>
    </w:pPr>
    <w:rPr>
      <w:rFonts w:ascii="Times New Roman" w:eastAsia="Times New Roman" w:hAnsi="Times New Roman" w:cs="Times New Roman"/>
      <w:bCs/>
      <w:sz w:val="28"/>
      <w:szCs w:val="28"/>
    </w:rPr>
  </w:style>
  <w:style w:type="character" w:customStyle="1" w:styleId="BodyTextIndentChar">
    <w:name w:val="Body Text Indent Char"/>
    <w:basedOn w:val="DefaultParagraphFont"/>
    <w:link w:val="BodyTextIndent"/>
    <w:rsid w:val="00E62502"/>
    <w:rPr>
      <w:rFonts w:ascii="Times New Roman" w:eastAsia="Times New Roman" w:hAnsi="Times New Roman" w:cs="Times New Roman"/>
      <w:bCs/>
      <w:sz w:val="28"/>
      <w:szCs w:val="28"/>
    </w:rPr>
  </w:style>
  <w:style w:type="character" w:customStyle="1" w:styleId="Bodytext">
    <w:name w:val="Body text_"/>
    <w:link w:val="BodyText1"/>
    <w:locked/>
    <w:rsid w:val="00E62502"/>
    <w:rPr>
      <w:sz w:val="27"/>
      <w:szCs w:val="27"/>
      <w:shd w:val="clear" w:color="auto" w:fill="FFFFFF"/>
    </w:rPr>
  </w:style>
  <w:style w:type="paragraph" w:customStyle="1" w:styleId="BodyText1">
    <w:name w:val="Body Text1"/>
    <w:basedOn w:val="Normal"/>
    <w:link w:val="Bodytext"/>
    <w:rsid w:val="00E62502"/>
    <w:pPr>
      <w:widowControl w:val="0"/>
      <w:shd w:val="clear" w:color="auto" w:fill="FFFFFF"/>
      <w:spacing w:before="240" w:after="0" w:line="0" w:lineRule="atLeast"/>
      <w:ind w:hanging="1060"/>
    </w:pPr>
    <w:rPr>
      <w:sz w:val="27"/>
      <w:szCs w:val="27"/>
      <w:shd w:val="clear" w:color="auto" w:fill="FFFFFF"/>
    </w:rPr>
  </w:style>
  <w:style w:type="paragraph" w:customStyle="1" w:styleId="CharCharCharCharCharCharCharCharCharCharCharCharCharCharChar">
    <w:name w:val="Char Char Char Char Char Char Char Char Char Char Char Char Char Char Char"/>
    <w:basedOn w:val="Normal"/>
    <w:rsid w:val="00E62502"/>
    <w:pPr>
      <w:spacing w:line="240" w:lineRule="exact"/>
    </w:pPr>
    <w:rPr>
      <w:rFonts w:ascii="Verdana" w:eastAsia="Times New Roman" w:hAnsi="Verdana" w:cs="Times New Roman"/>
      <w:sz w:val="20"/>
      <w:szCs w:val="20"/>
    </w:rPr>
  </w:style>
  <w:style w:type="paragraph" w:styleId="ListParagraph">
    <w:name w:val="List Paragraph"/>
    <w:basedOn w:val="Normal"/>
    <w:uiPriority w:val="34"/>
    <w:qFormat/>
    <w:rsid w:val="00CF04C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7C3C3-1E83-44EA-A24A-F2BC34D22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2232</Words>
  <Characters>12729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MacBook Air</cp:lastModifiedBy>
  <cp:revision>4</cp:revision>
  <dcterms:created xsi:type="dcterms:W3CDTF">2019-10-23T02:02:00Z</dcterms:created>
  <dcterms:modified xsi:type="dcterms:W3CDTF">2019-10-25T01:38:00Z</dcterms:modified>
</cp:coreProperties>
</file>