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05"/>
        <w:gridCol w:w="5867"/>
      </w:tblGrid>
      <w:tr w:rsidR="005E7C8C" w:rsidRPr="005E7C8C" w:rsidTr="00FD5017">
        <w:trPr>
          <w:trHeight w:val="1497"/>
          <w:jc w:val="center"/>
        </w:trPr>
        <w:tc>
          <w:tcPr>
            <w:tcW w:w="3216" w:type="dxa"/>
          </w:tcPr>
          <w:p w:rsidR="00F33546" w:rsidRPr="005E7C8C" w:rsidRDefault="00F33546" w:rsidP="00FD5017">
            <w:pPr>
              <w:jc w:val="center"/>
              <w:rPr>
                <w:b/>
                <w:sz w:val="26"/>
                <w:szCs w:val="26"/>
                <w:lang w:val="pl-PL"/>
              </w:rPr>
            </w:pPr>
            <w:r w:rsidRPr="005E7C8C">
              <w:rPr>
                <w:b/>
                <w:sz w:val="26"/>
                <w:szCs w:val="26"/>
                <w:lang w:val="pl-PL"/>
              </w:rPr>
              <w:t>ỦY BAN NHÂN DÂN</w:t>
            </w:r>
          </w:p>
          <w:p w:rsidR="00F33546" w:rsidRPr="005E7C8C" w:rsidRDefault="00F33546" w:rsidP="00FD5017">
            <w:pPr>
              <w:jc w:val="center"/>
              <w:rPr>
                <w:b/>
                <w:sz w:val="26"/>
                <w:szCs w:val="26"/>
                <w:lang w:val="pl-PL"/>
              </w:rPr>
            </w:pPr>
            <w:r w:rsidRPr="005E7C8C">
              <w:rPr>
                <w:b/>
                <w:sz w:val="26"/>
                <w:szCs w:val="26"/>
                <w:lang w:val="pl-PL"/>
              </w:rPr>
              <w:t>TỈNH TÂY NINH</w:t>
            </w:r>
          </w:p>
          <w:p w:rsidR="00F33546" w:rsidRPr="005E7C8C" w:rsidRDefault="00B43882" w:rsidP="00FD5017">
            <w:pPr>
              <w:rPr>
                <w:sz w:val="26"/>
                <w:szCs w:val="26"/>
                <w:lang w:val="pl-PL"/>
              </w:rPr>
            </w:pPr>
            <w:r w:rsidRPr="005E7C8C">
              <w:rPr>
                <w:b/>
                <w:noProof/>
                <w:sz w:val="26"/>
                <w:szCs w:val="26"/>
                <w:lang w:val="vi-VN" w:eastAsia="vi-VN"/>
              </w:rPr>
              <mc:AlternateContent>
                <mc:Choice Requires="wps">
                  <w:drawing>
                    <wp:anchor distT="4294967295" distB="4294967295" distL="114300" distR="114300" simplePos="0" relativeHeight="251660288" behindDoc="0" locked="0" layoutInCell="1" allowOverlap="1" wp14:anchorId="0A85DD1B" wp14:editId="4C7FFC4C">
                      <wp:simplePos x="0" y="0"/>
                      <wp:positionH relativeFrom="column">
                        <wp:posOffset>679450</wp:posOffset>
                      </wp:positionH>
                      <wp:positionV relativeFrom="paragraph">
                        <wp:posOffset>16509</wp:posOffset>
                      </wp:positionV>
                      <wp:extent cx="457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C5F8F"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3pt" to="8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VI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"/>
                  </w:pict>
                </mc:Fallback>
              </mc:AlternateContent>
            </w:r>
          </w:p>
          <w:p w:rsidR="00F33546" w:rsidRPr="005E7C8C" w:rsidRDefault="00F33546" w:rsidP="00FD5017">
            <w:pPr>
              <w:jc w:val="center"/>
              <w:rPr>
                <w:sz w:val="26"/>
                <w:szCs w:val="26"/>
              </w:rPr>
            </w:pPr>
            <w:r w:rsidRPr="005E7C8C">
              <w:rPr>
                <w:sz w:val="26"/>
                <w:szCs w:val="26"/>
              </w:rPr>
              <w:t>Số:          /QĐ-UBND</w:t>
            </w:r>
          </w:p>
          <w:p w:rsidR="00F33546" w:rsidRPr="005E7C8C" w:rsidRDefault="00F33546" w:rsidP="00FD5017">
            <w:pPr>
              <w:jc w:val="center"/>
              <w:rPr>
                <w:sz w:val="26"/>
                <w:szCs w:val="26"/>
              </w:rPr>
            </w:pPr>
          </w:p>
          <w:p w:rsidR="00F33546" w:rsidRPr="005E7C8C" w:rsidRDefault="00F33546" w:rsidP="00FD5017">
            <w:pPr>
              <w:jc w:val="center"/>
              <w:rPr>
                <w:sz w:val="26"/>
                <w:szCs w:val="26"/>
              </w:rPr>
            </w:pPr>
          </w:p>
        </w:tc>
        <w:tc>
          <w:tcPr>
            <w:tcW w:w="5891" w:type="dxa"/>
          </w:tcPr>
          <w:p w:rsidR="00F33546" w:rsidRPr="005E7C8C" w:rsidRDefault="00F33546" w:rsidP="00FD5017">
            <w:pPr>
              <w:jc w:val="center"/>
              <w:rPr>
                <w:b/>
                <w:sz w:val="26"/>
                <w:szCs w:val="26"/>
              </w:rPr>
            </w:pPr>
            <w:r w:rsidRPr="005E7C8C">
              <w:rPr>
                <w:b/>
                <w:sz w:val="26"/>
                <w:szCs w:val="26"/>
              </w:rPr>
              <w:t>CỘNG HÒA XÃ HỘI CHỦ NGHĨA VIỆT NAM</w:t>
            </w:r>
          </w:p>
          <w:p w:rsidR="00F33546" w:rsidRPr="005E7C8C" w:rsidRDefault="00F33546" w:rsidP="00FD5017">
            <w:pPr>
              <w:jc w:val="center"/>
              <w:rPr>
                <w:b/>
                <w:sz w:val="26"/>
                <w:szCs w:val="26"/>
              </w:rPr>
            </w:pPr>
            <w:r w:rsidRPr="005E7C8C">
              <w:rPr>
                <w:b/>
                <w:sz w:val="26"/>
                <w:szCs w:val="26"/>
              </w:rPr>
              <w:t>Độc lập - Tự do - Hạnh phúc</w:t>
            </w:r>
          </w:p>
          <w:p w:rsidR="00F33546" w:rsidRPr="005E7C8C" w:rsidRDefault="00B43882" w:rsidP="00FD5017">
            <w:pPr>
              <w:jc w:val="center"/>
              <w:rPr>
                <w:sz w:val="26"/>
                <w:szCs w:val="26"/>
              </w:rPr>
            </w:pPr>
            <w:r w:rsidRPr="005E7C8C">
              <w:rPr>
                <w:noProof/>
                <w:sz w:val="26"/>
                <w:szCs w:val="26"/>
                <w:lang w:val="vi-VN" w:eastAsia="vi-VN"/>
              </w:rPr>
              <mc:AlternateContent>
                <mc:Choice Requires="wps">
                  <w:drawing>
                    <wp:anchor distT="4294967295" distB="4294967295" distL="114300" distR="114300" simplePos="0" relativeHeight="251663360" behindDoc="0" locked="0" layoutInCell="1" allowOverlap="1" wp14:anchorId="64FEBEE2" wp14:editId="1BEDC4B0">
                      <wp:simplePos x="0" y="0"/>
                      <wp:positionH relativeFrom="column">
                        <wp:posOffset>875665</wp:posOffset>
                      </wp:positionH>
                      <wp:positionV relativeFrom="paragraph">
                        <wp:posOffset>12699</wp:posOffset>
                      </wp:positionV>
                      <wp:extent cx="1836420" cy="0"/>
                      <wp:effectExtent l="0" t="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3EA2B"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5pt,1pt" to="21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t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CbP83yC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"/>
                  </w:pict>
                </mc:Fallback>
              </mc:AlternateContent>
            </w:r>
          </w:p>
          <w:p w:rsidR="00F33546" w:rsidRPr="005E7C8C" w:rsidRDefault="00F33546" w:rsidP="006E0B67">
            <w:pPr>
              <w:jc w:val="center"/>
              <w:rPr>
                <w:i/>
                <w:sz w:val="28"/>
                <w:szCs w:val="28"/>
              </w:rPr>
            </w:pPr>
            <w:r w:rsidRPr="005E7C8C">
              <w:rPr>
                <w:i/>
                <w:sz w:val="28"/>
                <w:szCs w:val="28"/>
              </w:rPr>
              <w:t xml:space="preserve">Tây Ninh, ngày       tháng </w:t>
            </w:r>
            <w:r w:rsidR="008C6C46" w:rsidRPr="005E7C8C">
              <w:rPr>
                <w:i/>
                <w:sz w:val="28"/>
                <w:szCs w:val="28"/>
              </w:rPr>
              <w:t>7</w:t>
            </w:r>
            <w:r w:rsidRPr="005E7C8C">
              <w:rPr>
                <w:i/>
                <w:sz w:val="28"/>
                <w:szCs w:val="28"/>
              </w:rPr>
              <w:t xml:space="preserve"> năm 2024</w:t>
            </w:r>
          </w:p>
        </w:tc>
      </w:tr>
    </w:tbl>
    <w:p w:rsidR="004C3561" w:rsidRPr="005E7C8C" w:rsidRDefault="00B75B0F" w:rsidP="004C3561">
      <w:pPr>
        <w:autoSpaceDE w:val="0"/>
        <w:autoSpaceDN w:val="0"/>
        <w:adjustRightInd w:val="0"/>
        <w:jc w:val="center"/>
        <w:rPr>
          <w:b/>
          <w:bCs/>
          <w:sz w:val="28"/>
          <w:szCs w:val="28"/>
        </w:rPr>
      </w:pPr>
      <w:r w:rsidRPr="005E7C8C">
        <w:rPr>
          <w:b/>
          <w:bCs/>
          <w:sz w:val="28"/>
          <w:szCs w:val="28"/>
        </w:rPr>
        <w:t>QUYẾT ĐỊNH</w:t>
      </w:r>
    </w:p>
    <w:p w:rsidR="004C3561" w:rsidRPr="005E7C8C" w:rsidRDefault="004C3561" w:rsidP="006F4555">
      <w:pPr>
        <w:tabs>
          <w:tab w:val="left" w:pos="720"/>
        </w:tabs>
        <w:ind w:right="-142"/>
        <w:jc w:val="center"/>
        <w:rPr>
          <w:b/>
          <w:sz w:val="28"/>
          <w:szCs w:val="28"/>
        </w:rPr>
      </w:pPr>
      <w:r w:rsidRPr="005E7C8C">
        <w:rPr>
          <w:b/>
          <w:sz w:val="28"/>
          <w:szCs w:val="28"/>
        </w:rPr>
        <w:t xml:space="preserve">Phê duyệt Phương án tái cấu trúc quy trình thực hiện thủ tục </w:t>
      </w:r>
      <w:r w:rsidR="00A03B03" w:rsidRPr="005E7C8C">
        <w:rPr>
          <w:b/>
          <w:sz w:val="28"/>
          <w:szCs w:val="28"/>
        </w:rPr>
        <w:t xml:space="preserve">hành chính </w:t>
      </w:r>
      <w:r w:rsidR="008C6C46" w:rsidRPr="005E7C8C">
        <w:rPr>
          <w:b/>
          <w:sz w:val="28"/>
          <w:szCs w:val="28"/>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Pr="005E7C8C">
        <w:rPr>
          <w:b/>
          <w:sz w:val="28"/>
          <w:szCs w:val="28"/>
        </w:rPr>
        <w:t xml:space="preserve"> thuộc thẩm quyền giải quyết của </w:t>
      </w:r>
      <w:r w:rsidR="008C6C46" w:rsidRPr="005E7C8C">
        <w:rPr>
          <w:b/>
          <w:sz w:val="28"/>
          <w:szCs w:val="28"/>
        </w:rPr>
        <w:t xml:space="preserve">Sở Tài nguyên và Môi trường </w:t>
      </w:r>
      <w:r w:rsidR="009A538A" w:rsidRPr="005E7C8C">
        <w:rPr>
          <w:b/>
          <w:sz w:val="28"/>
          <w:szCs w:val="28"/>
        </w:rPr>
        <w:t xml:space="preserve">tỉnh </w:t>
      </w:r>
      <w:r w:rsidR="00A03B03" w:rsidRPr="005E7C8C">
        <w:rPr>
          <w:b/>
          <w:sz w:val="28"/>
          <w:szCs w:val="28"/>
        </w:rPr>
        <w:t>Tây Ninh</w:t>
      </w:r>
    </w:p>
    <w:p w:rsidR="00A03B03" w:rsidRPr="005E7C8C" w:rsidRDefault="00B43882" w:rsidP="00A03B03">
      <w:pPr>
        <w:autoSpaceDE w:val="0"/>
        <w:autoSpaceDN w:val="0"/>
        <w:adjustRightInd w:val="0"/>
        <w:spacing w:before="480" w:after="240"/>
        <w:jc w:val="center"/>
        <w:rPr>
          <w:b/>
          <w:bCs/>
          <w:sz w:val="28"/>
          <w:szCs w:val="28"/>
        </w:rPr>
      </w:pPr>
      <w:r w:rsidRPr="005E7C8C">
        <w:rPr>
          <w:b/>
          <w:bCs/>
          <w:noProof/>
          <w:sz w:val="28"/>
          <w:szCs w:val="28"/>
          <w:lang w:val="vi-VN" w:eastAsia="vi-VN"/>
        </w:rPr>
        <mc:AlternateContent>
          <mc:Choice Requires="wps">
            <w:drawing>
              <wp:anchor distT="4294967295" distB="4294967295" distL="114300" distR="114300" simplePos="0" relativeHeight="251656192" behindDoc="0" locked="0" layoutInCell="1" allowOverlap="1" wp14:anchorId="0B9F4C96" wp14:editId="7949D641">
                <wp:simplePos x="0" y="0"/>
                <wp:positionH relativeFrom="column">
                  <wp:posOffset>2326640</wp:posOffset>
                </wp:positionH>
                <wp:positionV relativeFrom="paragraph">
                  <wp:posOffset>77469</wp:posOffset>
                </wp:positionV>
                <wp:extent cx="124460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AFE9"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2pt,6.1pt" to="281.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f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z2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"/>
            </w:pict>
          </mc:Fallback>
        </mc:AlternateContent>
      </w:r>
      <w:r w:rsidR="00993A77" w:rsidRPr="005E7C8C">
        <w:rPr>
          <w:b/>
          <w:bCs/>
          <w:sz w:val="28"/>
          <w:szCs w:val="28"/>
          <w:lang w:val="vi-VN"/>
        </w:rPr>
        <w:t>CHỦ TỊCH UỶ BAN NHÂN DÂN TỈNH</w:t>
      </w:r>
      <w:r w:rsidR="00A03B03" w:rsidRPr="005E7C8C">
        <w:rPr>
          <w:b/>
          <w:bCs/>
          <w:sz w:val="28"/>
          <w:szCs w:val="28"/>
        </w:rPr>
        <w:t xml:space="preserve"> TÂY NINH</w:t>
      </w:r>
    </w:p>
    <w:p w:rsidR="0074018E" w:rsidRPr="005E7C8C" w:rsidRDefault="0074018E" w:rsidP="00BE5FD2">
      <w:pPr>
        <w:autoSpaceDE w:val="0"/>
        <w:autoSpaceDN w:val="0"/>
        <w:adjustRightInd w:val="0"/>
        <w:spacing w:before="120" w:after="120"/>
        <w:ind w:firstLine="720"/>
        <w:jc w:val="both"/>
        <w:rPr>
          <w:i/>
          <w:sz w:val="28"/>
          <w:szCs w:val="28"/>
          <w:lang w:val="vi-VN"/>
        </w:rPr>
      </w:pPr>
      <w:r w:rsidRPr="005E7C8C">
        <w:rPr>
          <w:i/>
          <w:sz w:val="28"/>
          <w:szCs w:val="28"/>
          <w:lang w:val="vi-VN"/>
        </w:rPr>
        <w:t>Căn cứ Luật Tổ chức chính quyền địa phương ngày 19 tháng 6 năm 2015;</w:t>
      </w:r>
    </w:p>
    <w:p w:rsidR="004945A2" w:rsidRPr="005E7C8C" w:rsidRDefault="004945A2" w:rsidP="00BE5FD2">
      <w:pPr>
        <w:widowControl w:val="0"/>
        <w:spacing w:before="120" w:after="120"/>
        <w:ind w:firstLine="720"/>
        <w:jc w:val="both"/>
        <w:rPr>
          <w:i/>
          <w:sz w:val="28"/>
          <w:szCs w:val="28"/>
          <w:lang w:val="vi-VN"/>
        </w:rPr>
      </w:pPr>
      <w:r w:rsidRPr="005E7C8C">
        <w:rPr>
          <w:i/>
          <w:sz w:val="28"/>
          <w:szCs w:val="28"/>
          <w:lang w:val="vi-VN"/>
        </w:rPr>
        <w:t>Căn cứ Luật sửa đổi, bổ sung một số điều của Luật Tổ chức Chính phủ và Luật Tổ chức chính quyền địa phương ngày 22 tháng 11 năm 2019;</w:t>
      </w:r>
    </w:p>
    <w:p w:rsidR="00783C49" w:rsidRPr="005E7C8C" w:rsidRDefault="00783C49" w:rsidP="00BE5FD2">
      <w:pPr>
        <w:spacing w:before="120" w:after="120"/>
        <w:ind w:firstLine="720"/>
        <w:jc w:val="both"/>
        <w:rPr>
          <w:i/>
          <w:spacing w:val="-4"/>
          <w:sz w:val="28"/>
          <w:szCs w:val="28"/>
          <w:lang w:val="vi-VN"/>
        </w:rPr>
      </w:pPr>
      <w:r w:rsidRPr="005E7C8C">
        <w:rPr>
          <w:i/>
          <w:spacing w:val="-4"/>
          <w:sz w:val="28"/>
          <w:szCs w:val="28"/>
          <w:lang w:val="vi-VN"/>
        </w:rPr>
        <w:t>Căn cứ Nghị định số 45/2020/NĐ-CP ngày 08 tháng 4 năm 2020 của Chính phủ về thực hiện thủ tục hành chính trên môi trường điện tử;</w:t>
      </w:r>
    </w:p>
    <w:p w:rsidR="00783C49" w:rsidRPr="005E7C8C" w:rsidRDefault="00783C49" w:rsidP="00BE5FD2">
      <w:pPr>
        <w:spacing w:before="120" w:after="120"/>
        <w:ind w:firstLine="720"/>
        <w:jc w:val="both"/>
        <w:rPr>
          <w:i/>
          <w:spacing w:val="-4"/>
          <w:sz w:val="28"/>
          <w:szCs w:val="28"/>
          <w:lang w:val="vi-VN"/>
        </w:rPr>
      </w:pPr>
      <w:r w:rsidRPr="005E7C8C">
        <w:rPr>
          <w:i/>
          <w:spacing w:val="-4"/>
          <w:sz w:val="28"/>
          <w:szCs w:val="28"/>
          <w:lang w:val="vi-VN"/>
        </w:rPr>
        <w:t>Căn cứ Nghị định số 42/2022/NĐ-CP ngày 24 tháng 6 năm 2022 của Chính phủ quy định về việc cung cấp thông tin và dịch vụ công trực tuyến của cơ quan nhà nước trên môi trường mạng;</w:t>
      </w:r>
    </w:p>
    <w:p w:rsidR="00783C49" w:rsidRPr="005E7C8C" w:rsidRDefault="00783C49" w:rsidP="00BE5FD2">
      <w:pPr>
        <w:autoSpaceDE w:val="0"/>
        <w:autoSpaceDN w:val="0"/>
        <w:adjustRightInd w:val="0"/>
        <w:spacing w:before="120" w:after="120"/>
        <w:ind w:firstLine="720"/>
        <w:jc w:val="both"/>
        <w:rPr>
          <w:i/>
          <w:sz w:val="28"/>
          <w:szCs w:val="28"/>
          <w:lang w:val="vi-VN"/>
        </w:rPr>
      </w:pPr>
      <w:r w:rsidRPr="005E7C8C">
        <w:rPr>
          <w:i/>
          <w:sz w:val="28"/>
          <w:szCs w:val="28"/>
          <w:lang w:val="vi-VN"/>
        </w:rPr>
        <w:t>Căn cứ Thông tư số 01/2023/TT-VPCP ngày 05 tháng 4 năm 2023 của Văn phòng Chính phủ quy định một số nội dung và biện pháp thi hành trong số hoá hồ sơ, kết quả giải quyết thủ tục hành chính và thực hiện thủ tục hành chính trên môi trường điện tử;</w:t>
      </w:r>
    </w:p>
    <w:p w:rsidR="00783C49" w:rsidRPr="005E7C8C" w:rsidRDefault="00783C49" w:rsidP="00BE5FD2">
      <w:pPr>
        <w:autoSpaceDE w:val="0"/>
        <w:autoSpaceDN w:val="0"/>
        <w:adjustRightInd w:val="0"/>
        <w:spacing w:before="120" w:after="120"/>
        <w:ind w:firstLine="720"/>
        <w:jc w:val="both"/>
        <w:rPr>
          <w:i/>
          <w:sz w:val="28"/>
          <w:szCs w:val="28"/>
          <w:lang w:val="vi-VN"/>
        </w:rPr>
      </w:pPr>
      <w:r w:rsidRPr="005E7C8C">
        <w:rPr>
          <w:i/>
          <w:sz w:val="28"/>
          <w:szCs w:val="28"/>
          <w:lang w:val="vi-VN"/>
        </w:rPr>
        <w:t>Căn cứ Quyết định số 35/2022/QĐ-UBND ngày 31 tháng 10 năm 2022 của UBND tỉnh ban hành Quy chế hoạt động của Hệ thống thông tin giải quyết thủ tục hành chính tỉnh Tây Ninh;</w:t>
      </w:r>
    </w:p>
    <w:p w:rsidR="00783C49" w:rsidRPr="005E7C8C" w:rsidRDefault="00783C49" w:rsidP="00BE5FD2">
      <w:pPr>
        <w:autoSpaceDE w:val="0"/>
        <w:autoSpaceDN w:val="0"/>
        <w:adjustRightInd w:val="0"/>
        <w:spacing w:before="120" w:after="120"/>
        <w:ind w:firstLine="720"/>
        <w:jc w:val="both"/>
        <w:rPr>
          <w:i/>
          <w:sz w:val="28"/>
          <w:szCs w:val="28"/>
          <w:lang w:val="vi-VN"/>
        </w:rPr>
      </w:pPr>
      <w:r w:rsidRPr="005E7C8C">
        <w:rPr>
          <w:i/>
          <w:sz w:val="28"/>
          <w:szCs w:val="28"/>
          <w:lang w:val="vi-VN"/>
        </w:rPr>
        <w:t>Căn cứ Quyết định số 408/QĐ-UBND ngày 04 tháng 03 năm 2024 của UBND tỉnh về việc công bố danh mục thủ tục hành chính thực hiện dịch vụ công trực tuyến toàn trình và danh mục thủ tục hành chính thực hiện dịch vụ công trực tuyến một phần trên địa bàn tỉnh;</w:t>
      </w:r>
    </w:p>
    <w:p w:rsidR="004C3561" w:rsidRPr="005E7C8C" w:rsidRDefault="0079289F" w:rsidP="00BE5FD2">
      <w:pPr>
        <w:spacing w:before="120" w:after="120"/>
        <w:ind w:firstLine="720"/>
        <w:jc w:val="both"/>
        <w:rPr>
          <w:i/>
          <w:sz w:val="28"/>
          <w:szCs w:val="28"/>
          <w:lang w:val="vi-VN"/>
        </w:rPr>
      </w:pPr>
      <w:r w:rsidRPr="005E7C8C">
        <w:rPr>
          <w:i/>
          <w:sz w:val="28"/>
          <w:szCs w:val="28"/>
          <w:lang w:val="vi-VN"/>
        </w:rPr>
        <w:t>Căn cứ Quyết định số 582/QĐ-BTNMT ngày 11 tháng 3 năm 2024 của Bộ trưởng Bộ Tài nguyên và Môi trường ban hành Kế hoạch năm 2024 triển khai Quyết định số 06/QĐ-TTg ngày 06 tháng 01 năm 2022 của</w:t>
      </w:r>
      <w:r w:rsidR="005A2D99" w:rsidRPr="005E7C8C">
        <w:rPr>
          <w:i/>
          <w:sz w:val="28"/>
          <w:szCs w:val="28"/>
          <w:lang w:val="vi-VN"/>
        </w:rPr>
        <w:t xml:space="preserve"> </w:t>
      </w:r>
      <w:r w:rsidRPr="005E7C8C">
        <w:rPr>
          <w:i/>
          <w:sz w:val="28"/>
          <w:szCs w:val="28"/>
          <w:lang w:val="vi-VN"/>
        </w:rPr>
        <w:t>Thủ tướng Chính phủ phê duyệt Đề án phát triển ứng dụng dữ liệu về dân cư, định danh và xác thực điện tử phục vụ chuyển đổi số quốc gia giai đoạn 2022 - 2025, tầm nhìn đến năm 2030;</w:t>
      </w:r>
    </w:p>
    <w:p w:rsidR="00B75B0F" w:rsidRPr="005E7C8C" w:rsidRDefault="00BD30FC" w:rsidP="00BE5FD2">
      <w:pPr>
        <w:autoSpaceDE w:val="0"/>
        <w:autoSpaceDN w:val="0"/>
        <w:adjustRightInd w:val="0"/>
        <w:spacing w:before="120" w:after="120"/>
        <w:ind w:firstLine="720"/>
        <w:jc w:val="both"/>
        <w:rPr>
          <w:i/>
          <w:sz w:val="28"/>
          <w:szCs w:val="28"/>
          <w:lang w:val="vi-VN"/>
        </w:rPr>
      </w:pPr>
      <w:r w:rsidRPr="005E7C8C">
        <w:rPr>
          <w:i/>
          <w:sz w:val="28"/>
          <w:szCs w:val="28"/>
          <w:lang w:val="vi-VN"/>
        </w:rPr>
        <w:lastRenderedPageBreak/>
        <w:t xml:space="preserve">Theo </w:t>
      </w:r>
      <w:r w:rsidR="00B75B0F" w:rsidRPr="005E7C8C">
        <w:rPr>
          <w:i/>
          <w:sz w:val="28"/>
          <w:szCs w:val="28"/>
          <w:lang w:val="vi-VN"/>
        </w:rPr>
        <w:t xml:space="preserve">đề nghị của Giám đốc </w:t>
      </w:r>
      <w:r w:rsidR="0031356A" w:rsidRPr="005E7C8C">
        <w:rPr>
          <w:i/>
          <w:sz w:val="28"/>
          <w:szCs w:val="28"/>
          <w:lang w:val="vi-VN"/>
        </w:rPr>
        <w:t xml:space="preserve">Sở Tài nguyên và Môi trường </w:t>
      </w:r>
      <w:r w:rsidR="00B75B0F" w:rsidRPr="005E7C8C">
        <w:rPr>
          <w:i/>
          <w:sz w:val="28"/>
          <w:szCs w:val="28"/>
          <w:lang w:val="vi-VN"/>
        </w:rPr>
        <w:t>tại Tờ trình số</w:t>
      </w:r>
      <w:r w:rsidR="00A03B03" w:rsidRPr="005E7C8C">
        <w:rPr>
          <w:i/>
          <w:sz w:val="28"/>
          <w:szCs w:val="28"/>
          <w:lang w:val="vi-VN"/>
        </w:rPr>
        <w:t xml:space="preserve"> </w:t>
      </w:r>
      <w:r w:rsidR="00BE5FD2" w:rsidRPr="005E7C8C">
        <w:rPr>
          <w:i/>
          <w:sz w:val="28"/>
          <w:szCs w:val="28"/>
          <w:lang w:val="vi-VN"/>
        </w:rPr>
        <w:t>3948</w:t>
      </w:r>
      <w:r w:rsidR="0074018E" w:rsidRPr="005E7C8C">
        <w:rPr>
          <w:i/>
          <w:sz w:val="28"/>
          <w:szCs w:val="28"/>
          <w:lang w:val="vi-VN"/>
        </w:rPr>
        <w:t>/T</w:t>
      </w:r>
      <w:r w:rsidR="0053407D" w:rsidRPr="005E7C8C">
        <w:rPr>
          <w:i/>
          <w:sz w:val="28"/>
          <w:szCs w:val="28"/>
          <w:lang w:val="vi-VN"/>
        </w:rPr>
        <w:t>Tr-</w:t>
      </w:r>
      <w:r w:rsidR="004C3561" w:rsidRPr="005E7C8C">
        <w:rPr>
          <w:i/>
          <w:sz w:val="28"/>
          <w:szCs w:val="28"/>
          <w:lang w:val="vi-VN"/>
        </w:rPr>
        <w:t>S</w:t>
      </w:r>
      <w:r w:rsidR="0031356A" w:rsidRPr="005E7C8C">
        <w:rPr>
          <w:i/>
          <w:sz w:val="28"/>
          <w:szCs w:val="28"/>
          <w:lang w:val="vi-VN"/>
        </w:rPr>
        <w:t>TNMT</w:t>
      </w:r>
      <w:r w:rsidR="00090B2B" w:rsidRPr="005E7C8C">
        <w:rPr>
          <w:i/>
          <w:sz w:val="28"/>
          <w:szCs w:val="28"/>
          <w:lang w:val="vi-VN"/>
        </w:rPr>
        <w:t xml:space="preserve"> ngày </w:t>
      </w:r>
      <w:r w:rsidR="00BE5FD2" w:rsidRPr="005E7C8C">
        <w:rPr>
          <w:i/>
          <w:sz w:val="28"/>
          <w:szCs w:val="28"/>
          <w:lang w:val="vi-VN"/>
        </w:rPr>
        <w:t>02 t</w:t>
      </w:r>
      <w:r w:rsidR="0053407D" w:rsidRPr="005E7C8C">
        <w:rPr>
          <w:i/>
          <w:sz w:val="28"/>
          <w:szCs w:val="28"/>
          <w:lang w:val="vi-VN"/>
        </w:rPr>
        <w:t xml:space="preserve">háng </w:t>
      </w:r>
      <w:r w:rsidR="0031356A" w:rsidRPr="005E7C8C">
        <w:rPr>
          <w:i/>
          <w:sz w:val="28"/>
          <w:szCs w:val="28"/>
          <w:lang w:val="vi-VN"/>
        </w:rPr>
        <w:t>7</w:t>
      </w:r>
      <w:r w:rsidR="0053407D" w:rsidRPr="005E7C8C">
        <w:rPr>
          <w:i/>
          <w:sz w:val="28"/>
          <w:szCs w:val="28"/>
          <w:lang w:val="vi-VN"/>
        </w:rPr>
        <w:t xml:space="preserve"> năm </w:t>
      </w:r>
      <w:r w:rsidR="0074018E" w:rsidRPr="005E7C8C">
        <w:rPr>
          <w:i/>
          <w:sz w:val="28"/>
          <w:szCs w:val="28"/>
          <w:lang w:val="vi-VN"/>
        </w:rPr>
        <w:t>20</w:t>
      </w:r>
      <w:r w:rsidRPr="005E7C8C">
        <w:rPr>
          <w:i/>
          <w:sz w:val="28"/>
          <w:szCs w:val="28"/>
          <w:lang w:val="vi-VN"/>
        </w:rPr>
        <w:t>2</w:t>
      </w:r>
      <w:r w:rsidR="00905D01" w:rsidRPr="005E7C8C">
        <w:rPr>
          <w:i/>
          <w:sz w:val="28"/>
          <w:szCs w:val="28"/>
          <w:lang w:val="vi-VN"/>
        </w:rPr>
        <w:t>4</w:t>
      </w:r>
      <w:r w:rsidRPr="005E7C8C">
        <w:rPr>
          <w:i/>
          <w:sz w:val="28"/>
          <w:szCs w:val="28"/>
          <w:lang w:val="vi-VN"/>
        </w:rPr>
        <w:t>.</w:t>
      </w:r>
    </w:p>
    <w:p w:rsidR="00B75B0F" w:rsidRPr="005E7C8C" w:rsidRDefault="00B75B0F" w:rsidP="00BE5FD2">
      <w:pPr>
        <w:autoSpaceDE w:val="0"/>
        <w:autoSpaceDN w:val="0"/>
        <w:adjustRightInd w:val="0"/>
        <w:spacing w:before="120" w:after="120"/>
        <w:jc w:val="center"/>
        <w:rPr>
          <w:b/>
          <w:bCs/>
          <w:sz w:val="28"/>
          <w:szCs w:val="28"/>
          <w:lang w:val="vi-VN"/>
        </w:rPr>
      </w:pPr>
      <w:r w:rsidRPr="005E7C8C">
        <w:rPr>
          <w:b/>
          <w:bCs/>
          <w:sz w:val="28"/>
          <w:szCs w:val="28"/>
          <w:lang w:val="vi-VN"/>
        </w:rPr>
        <w:t>QUYẾT ĐỊNH:</w:t>
      </w:r>
    </w:p>
    <w:p w:rsidR="004C3561" w:rsidRPr="005E7C8C" w:rsidRDefault="00B75B0F" w:rsidP="00BE5FD2">
      <w:pPr>
        <w:autoSpaceDE w:val="0"/>
        <w:autoSpaceDN w:val="0"/>
        <w:adjustRightInd w:val="0"/>
        <w:spacing w:before="120" w:after="120"/>
        <w:ind w:firstLine="720"/>
        <w:jc w:val="both"/>
        <w:rPr>
          <w:sz w:val="28"/>
          <w:szCs w:val="28"/>
          <w:lang w:val="vi-VN"/>
        </w:rPr>
      </w:pPr>
      <w:r w:rsidRPr="005E7C8C">
        <w:rPr>
          <w:b/>
          <w:bCs/>
          <w:sz w:val="28"/>
          <w:szCs w:val="28"/>
          <w:lang w:val="vi-VN"/>
        </w:rPr>
        <w:t xml:space="preserve">Điều 1. </w:t>
      </w:r>
      <w:r w:rsidR="00783C49" w:rsidRPr="005E7C8C">
        <w:rPr>
          <w:sz w:val="28"/>
          <w:szCs w:val="28"/>
          <w:lang w:val="vi-VN"/>
        </w:rPr>
        <w:t>Phê duyệt</w:t>
      </w:r>
      <w:r w:rsidRPr="005E7C8C">
        <w:rPr>
          <w:sz w:val="28"/>
          <w:szCs w:val="28"/>
          <w:lang w:val="vi-VN"/>
        </w:rPr>
        <w:t xml:space="preserve"> kèm theo Quyết định này</w:t>
      </w:r>
      <w:r w:rsidR="00AE5FBA" w:rsidRPr="005E7C8C">
        <w:rPr>
          <w:sz w:val="28"/>
          <w:szCs w:val="28"/>
          <w:lang w:val="vi-VN"/>
        </w:rPr>
        <w:t xml:space="preserve"> </w:t>
      </w:r>
      <w:r w:rsidR="00A03B03" w:rsidRPr="005E7C8C">
        <w:rPr>
          <w:sz w:val="28"/>
          <w:szCs w:val="28"/>
          <w:lang w:val="vi-VN"/>
        </w:rPr>
        <w:t>P</w:t>
      </w:r>
      <w:r w:rsidR="00783C49" w:rsidRPr="005E7C8C">
        <w:rPr>
          <w:sz w:val="28"/>
          <w:szCs w:val="28"/>
          <w:lang w:val="vi-VN"/>
        </w:rPr>
        <w:t>hương án tái cấu trúc quy trình thực hi</w:t>
      </w:r>
      <w:r w:rsidR="00134C8D" w:rsidRPr="005E7C8C">
        <w:rPr>
          <w:sz w:val="28"/>
          <w:szCs w:val="28"/>
          <w:lang w:val="vi-VN"/>
        </w:rPr>
        <w:t xml:space="preserve">ện thủ tục </w:t>
      </w:r>
      <w:r w:rsidR="00A03B03" w:rsidRPr="005E7C8C">
        <w:rPr>
          <w:sz w:val="28"/>
          <w:szCs w:val="28"/>
          <w:lang w:val="vi-VN"/>
        </w:rPr>
        <w:t xml:space="preserve">hành chính </w:t>
      </w:r>
      <w:r w:rsidR="00134C8D" w:rsidRPr="005E7C8C">
        <w:rPr>
          <w:sz w:val="28"/>
          <w:szCs w:val="28"/>
          <w:lang w:val="vi-VN"/>
        </w:rPr>
        <w:t>“</w:t>
      </w:r>
      <w:r w:rsidR="00AE5FBA" w:rsidRPr="005E7C8C">
        <w:rPr>
          <w:sz w:val="28"/>
          <w:szCs w:val="28"/>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r w:rsidR="00783C49" w:rsidRPr="005E7C8C">
        <w:rPr>
          <w:sz w:val="28"/>
          <w:szCs w:val="28"/>
          <w:lang w:val="vi-VN"/>
        </w:rPr>
        <w:t xml:space="preserve">” </w:t>
      </w:r>
      <w:r w:rsidR="00B66C77" w:rsidRPr="005E7C8C">
        <w:rPr>
          <w:noProof/>
          <w:sz w:val="28"/>
          <w:szCs w:val="28"/>
          <w:lang w:val="vi-VN"/>
        </w:rPr>
        <w:t>thuộc thẩm quyền</w:t>
      </w:r>
      <w:r w:rsidR="003E1EE4" w:rsidRPr="005E7C8C">
        <w:rPr>
          <w:noProof/>
          <w:sz w:val="28"/>
          <w:szCs w:val="28"/>
          <w:lang w:val="vi-VN"/>
        </w:rPr>
        <w:t xml:space="preserve"> giải quyết</w:t>
      </w:r>
      <w:r w:rsidR="00B66C77" w:rsidRPr="005E7C8C">
        <w:rPr>
          <w:noProof/>
          <w:sz w:val="28"/>
          <w:szCs w:val="28"/>
          <w:lang w:val="vi-VN"/>
        </w:rPr>
        <w:t xml:space="preserve"> của </w:t>
      </w:r>
      <w:r w:rsidR="00AE5FBA" w:rsidRPr="005E7C8C">
        <w:rPr>
          <w:noProof/>
          <w:sz w:val="28"/>
          <w:szCs w:val="28"/>
          <w:lang w:val="vi-VN"/>
        </w:rPr>
        <w:t xml:space="preserve">Sở Tài nguyên và Môi trường </w:t>
      </w:r>
      <w:r w:rsidR="00A03B03" w:rsidRPr="005E7C8C">
        <w:rPr>
          <w:noProof/>
          <w:sz w:val="28"/>
          <w:szCs w:val="28"/>
          <w:lang w:val="vi-VN"/>
        </w:rPr>
        <w:t xml:space="preserve">Tây Ninh </w:t>
      </w:r>
      <w:r w:rsidR="003E1EE4" w:rsidRPr="005E7C8C">
        <w:rPr>
          <w:noProof/>
          <w:sz w:val="28"/>
          <w:szCs w:val="28"/>
          <w:lang w:val="vi-VN"/>
        </w:rPr>
        <w:t>(</w:t>
      </w:r>
      <w:r w:rsidR="00783C49" w:rsidRPr="005E7C8C">
        <w:rPr>
          <w:i/>
          <w:noProof/>
          <w:sz w:val="28"/>
          <w:szCs w:val="28"/>
          <w:lang w:val="vi-VN"/>
        </w:rPr>
        <w:t>quy trình và biểu mẫu kèm theo</w:t>
      </w:r>
      <w:r w:rsidR="003E1EE4" w:rsidRPr="005E7C8C">
        <w:rPr>
          <w:i/>
          <w:sz w:val="28"/>
          <w:szCs w:val="28"/>
          <w:lang w:val="vi-VN"/>
        </w:rPr>
        <w:t>)</w:t>
      </w:r>
      <w:r w:rsidR="00993A77" w:rsidRPr="005E7C8C">
        <w:rPr>
          <w:sz w:val="28"/>
          <w:szCs w:val="28"/>
          <w:lang w:val="vi-VN"/>
        </w:rPr>
        <w:t>.</w:t>
      </w:r>
    </w:p>
    <w:p w:rsidR="004C3561" w:rsidRPr="005E7C8C" w:rsidRDefault="003E1EE4" w:rsidP="00BE5FD2">
      <w:pPr>
        <w:autoSpaceDE w:val="0"/>
        <w:autoSpaceDN w:val="0"/>
        <w:adjustRightInd w:val="0"/>
        <w:spacing w:before="120" w:after="120"/>
        <w:ind w:firstLine="720"/>
        <w:jc w:val="both"/>
        <w:rPr>
          <w:rStyle w:val="markedcontent"/>
          <w:sz w:val="28"/>
          <w:szCs w:val="28"/>
          <w:shd w:val="clear" w:color="auto" w:fill="FFFFFF"/>
          <w:lang w:val="vi-VN"/>
        </w:rPr>
      </w:pPr>
      <w:r w:rsidRPr="005E7C8C">
        <w:rPr>
          <w:b/>
          <w:bCs/>
          <w:sz w:val="28"/>
          <w:szCs w:val="28"/>
          <w:lang w:val="vi-VN"/>
        </w:rPr>
        <w:t xml:space="preserve">Điều </w:t>
      </w:r>
      <w:r w:rsidR="00F833EC" w:rsidRPr="005E7C8C">
        <w:rPr>
          <w:b/>
          <w:bCs/>
          <w:sz w:val="28"/>
          <w:szCs w:val="28"/>
          <w:lang w:val="vi-VN"/>
        </w:rPr>
        <w:t>2</w:t>
      </w:r>
      <w:r w:rsidRPr="005E7C8C">
        <w:rPr>
          <w:b/>
          <w:bCs/>
          <w:sz w:val="28"/>
          <w:szCs w:val="28"/>
          <w:lang w:val="vi-VN"/>
        </w:rPr>
        <w:t xml:space="preserve">. </w:t>
      </w:r>
      <w:r w:rsidR="00A015FA" w:rsidRPr="005E7C8C">
        <w:rPr>
          <w:rStyle w:val="markedcontent"/>
          <w:sz w:val="28"/>
          <w:szCs w:val="28"/>
          <w:shd w:val="clear" w:color="auto" w:fill="FFFFFF"/>
          <w:lang w:val="vi-VN"/>
        </w:rPr>
        <w:t xml:space="preserve">Giao </w:t>
      </w:r>
      <w:r w:rsidR="001C3472" w:rsidRPr="005E7C8C">
        <w:rPr>
          <w:rStyle w:val="markedcontent"/>
          <w:sz w:val="28"/>
          <w:szCs w:val="28"/>
          <w:shd w:val="clear" w:color="auto" w:fill="FFFFFF"/>
          <w:lang w:val="vi-VN"/>
        </w:rPr>
        <w:t xml:space="preserve">Sở Tài nguyên và Môi trường </w:t>
      </w:r>
      <w:r w:rsidR="00A015FA" w:rsidRPr="005E7C8C">
        <w:rPr>
          <w:rStyle w:val="markedcontent"/>
          <w:sz w:val="28"/>
          <w:szCs w:val="28"/>
          <w:shd w:val="clear" w:color="auto" w:fill="FFFFFF"/>
          <w:lang w:val="vi-VN"/>
        </w:rPr>
        <w:t xml:space="preserve">chủ trì, phối hợp với Sở Thông tin và Truyền thông </w:t>
      </w:r>
      <w:r w:rsidR="00BE5FD2" w:rsidRPr="005E7C8C">
        <w:rPr>
          <w:bCs/>
          <w:sz w:val="28"/>
          <w:szCs w:val="28"/>
          <w:lang w:val="vi-VN"/>
        </w:rPr>
        <w:t>cập nhật quy trình điện tử giải quyết</w:t>
      </w:r>
      <w:r w:rsidR="00BE5FD2" w:rsidRPr="005E7C8C">
        <w:rPr>
          <w:rStyle w:val="markedcontent"/>
          <w:sz w:val="28"/>
          <w:szCs w:val="28"/>
          <w:shd w:val="clear" w:color="auto" w:fill="FFFFFF"/>
          <w:lang w:val="vi-VN"/>
        </w:rPr>
        <w:t xml:space="preserve"> </w:t>
      </w:r>
      <w:r w:rsidR="00A015FA" w:rsidRPr="005E7C8C">
        <w:rPr>
          <w:rStyle w:val="markedcontent"/>
          <w:sz w:val="28"/>
          <w:szCs w:val="28"/>
          <w:shd w:val="clear" w:color="auto" w:fill="FFFFFF"/>
          <w:lang w:val="vi-VN"/>
        </w:rPr>
        <w:t xml:space="preserve">đối với thủ tục </w:t>
      </w:r>
      <w:r w:rsidR="00A03B03" w:rsidRPr="005E7C8C">
        <w:rPr>
          <w:rStyle w:val="markedcontent"/>
          <w:sz w:val="28"/>
          <w:szCs w:val="28"/>
          <w:shd w:val="clear" w:color="auto" w:fill="FFFFFF"/>
          <w:lang w:val="vi-VN"/>
        </w:rPr>
        <w:t xml:space="preserve">hành chính </w:t>
      </w:r>
      <w:r w:rsidR="00134C8D" w:rsidRPr="005E7C8C">
        <w:rPr>
          <w:sz w:val="28"/>
          <w:szCs w:val="28"/>
          <w:lang w:val="vi-VN"/>
        </w:rPr>
        <w:t>“</w:t>
      </w:r>
      <w:r w:rsidR="001C3472" w:rsidRPr="005E7C8C">
        <w:rPr>
          <w:sz w:val="28"/>
          <w:szCs w:val="28"/>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w:t>
      </w:r>
      <w:bookmarkStart w:id="0" w:name="_GoBack"/>
      <w:bookmarkEnd w:id="0"/>
      <w:r w:rsidR="001C3472" w:rsidRPr="005E7C8C">
        <w:rPr>
          <w:sz w:val="28"/>
          <w:szCs w:val="28"/>
          <w:lang w:val="vi-VN"/>
        </w:rPr>
        <w:t>t do sạt lở tự nhiên; thay đổi về hạn chế quyền sử dụng đất; thay đổi về nghĩa vụ tài chính; thay đổi về tài sản gắn liền với đất so với nội dung đã đăng ký, cấp giấy chứng nhận</w:t>
      </w:r>
      <w:r w:rsidR="00A015FA" w:rsidRPr="005E7C8C">
        <w:rPr>
          <w:sz w:val="28"/>
          <w:szCs w:val="28"/>
          <w:lang w:val="vi-VN"/>
        </w:rPr>
        <w:t xml:space="preserve">” </w:t>
      </w:r>
      <w:r w:rsidR="00A015FA" w:rsidRPr="005E7C8C">
        <w:rPr>
          <w:rStyle w:val="markedcontent"/>
          <w:sz w:val="28"/>
          <w:szCs w:val="28"/>
          <w:shd w:val="clear" w:color="auto" w:fill="FFFFFF"/>
          <w:lang w:val="vi-VN"/>
        </w:rPr>
        <w:t>trên Hệ thống thông tin giải quyết thủ tục hành chính của tỉ</w:t>
      </w:r>
      <w:r w:rsidR="00A03B03" w:rsidRPr="005E7C8C">
        <w:rPr>
          <w:rStyle w:val="markedcontent"/>
          <w:sz w:val="28"/>
          <w:szCs w:val="28"/>
          <w:shd w:val="clear" w:color="auto" w:fill="FFFFFF"/>
          <w:lang w:val="vi-VN"/>
        </w:rPr>
        <w:t>nh theo Phương án tái cấu trúc; l</w:t>
      </w:r>
      <w:r w:rsidR="00A015FA" w:rsidRPr="005E7C8C">
        <w:rPr>
          <w:rStyle w:val="markedcontent"/>
          <w:sz w:val="28"/>
          <w:szCs w:val="28"/>
          <w:shd w:val="clear" w:color="auto" w:fill="FFFFFF"/>
          <w:lang w:val="vi-VN"/>
        </w:rPr>
        <w:t xml:space="preserve">àm đầu mối phối hợp với các cơ quan liên quan giải quyết các vướng mắc phát sinh (nếu có) trong quá trình tổ chức thực hiện. </w:t>
      </w:r>
    </w:p>
    <w:p w:rsidR="00A03B03" w:rsidRPr="005E7C8C" w:rsidRDefault="00A03B03" w:rsidP="00BE5FD2">
      <w:pPr>
        <w:autoSpaceDE w:val="0"/>
        <w:autoSpaceDN w:val="0"/>
        <w:adjustRightInd w:val="0"/>
        <w:spacing w:before="120" w:after="120"/>
        <w:ind w:firstLine="720"/>
        <w:jc w:val="both"/>
        <w:rPr>
          <w:b/>
          <w:bCs/>
          <w:sz w:val="28"/>
          <w:szCs w:val="28"/>
          <w:lang w:val="vi-VN"/>
        </w:rPr>
      </w:pPr>
      <w:r w:rsidRPr="005E7C8C">
        <w:rPr>
          <w:b/>
          <w:bCs/>
          <w:sz w:val="28"/>
          <w:szCs w:val="28"/>
          <w:lang w:val="vi-VN"/>
        </w:rPr>
        <w:t xml:space="preserve">Điều 3. </w:t>
      </w:r>
      <w:r w:rsidRPr="005E7C8C">
        <w:rPr>
          <w:bCs/>
          <w:sz w:val="28"/>
          <w:szCs w:val="28"/>
          <w:lang w:val="vi-VN"/>
        </w:rPr>
        <w:t>Quyết định này có hiệu lực thi hành kể từ ngày ký.</w:t>
      </w:r>
    </w:p>
    <w:p w:rsidR="00B75B0F" w:rsidRPr="005E7C8C" w:rsidRDefault="000B0CF6" w:rsidP="00BE5FD2">
      <w:pPr>
        <w:autoSpaceDE w:val="0"/>
        <w:autoSpaceDN w:val="0"/>
        <w:adjustRightInd w:val="0"/>
        <w:spacing w:before="120" w:after="120"/>
        <w:ind w:firstLine="720"/>
        <w:jc w:val="both"/>
        <w:rPr>
          <w:sz w:val="28"/>
          <w:szCs w:val="28"/>
          <w:lang w:val="vi-VN"/>
        </w:rPr>
      </w:pPr>
      <w:r w:rsidRPr="005E7C8C">
        <w:rPr>
          <w:b/>
          <w:bCs/>
          <w:sz w:val="28"/>
          <w:szCs w:val="28"/>
          <w:lang w:val="vi-VN"/>
        </w:rPr>
        <w:t xml:space="preserve">Điều </w:t>
      </w:r>
      <w:r w:rsidR="00A03B03" w:rsidRPr="005E7C8C">
        <w:rPr>
          <w:b/>
          <w:bCs/>
          <w:sz w:val="28"/>
          <w:szCs w:val="28"/>
          <w:lang w:val="vi-VN"/>
        </w:rPr>
        <w:t>4</w:t>
      </w:r>
      <w:r w:rsidR="00B75B0F" w:rsidRPr="005E7C8C">
        <w:rPr>
          <w:b/>
          <w:bCs/>
          <w:sz w:val="28"/>
          <w:szCs w:val="28"/>
          <w:lang w:val="vi-VN"/>
        </w:rPr>
        <w:t xml:space="preserve">. </w:t>
      </w:r>
      <w:r w:rsidR="00A03B03" w:rsidRPr="005E7C8C">
        <w:rPr>
          <w:bCs/>
          <w:sz w:val="28"/>
          <w:szCs w:val="28"/>
          <w:lang w:val="vi-VN"/>
        </w:rPr>
        <w:t>Chánh Văn phòng Ủy ban nhân dân</w:t>
      </w:r>
      <w:r w:rsidR="000670B7" w:rsidRPr="005E7C8C">
        <w:rPr>
          <w:bCs/>
          <w:sz w:val="28"/>
          <w:szCs w:val="28"/>
          <w:lang w:val="vi-VN"/>
        </w:rPr>
        <w:t xml:space="preserve"> tỉnh; Giám đốc các Sở: </w:t>
      </w:r>
      <w:r w:rsidR="001C3472" w:rsidRPr="005E7C8C">
        <w:rPr>
          <w:bCs/>
          <w:sz w:val="28"/>
          <w:szCs w:val="28"/>
          <w:lang w:val="vi-VN"/>
        </w:rPr>
        <w:t>Tài nguyên và Môi trường</w:t>
      </w:r>
      <w:r w:rsidR="000670B7" w:rsidRPr="005E7C8C">
        <w:rPr>
          <w:bCs/>
          <w:sz w:val="28"/>
          <w:szCs w:val="28"/>
          <w:lang w:val="vi-VN"/>
        </w:rPr>
        <w:t xml:space="preserve">, Thông tin và Truyền thông; </w:t>
      </w:r>
      <w:r w:rsidR="00BF66B0" w:rsidRPr="005E7C8C">
        <w:rPr>
          <w:bCs/>
          <w:sz w:val="28"/>
          <w:szCs w:val="28"/>
          <w:lang w:val="vi-VN"/>
        </w:rPr>
        <w:t xml:space="preserve">Ủy ban nhân dân các huyện, thị xã, thành phố và </w:t>
      </w:r>
      <w:r w:rsidR="000670B7" w:rsidRPr="005E7C8C">
        <w:rPr>
          <w:bCs/>
          <w:sz w:val="28"/>
          <w:szCs w:val="28"/>
          <w:lang w:val="vi-VN"/>
        </w:rPr>
        <w:t>các tổ chức, cá nhân có liên quan chịu trách nhiệm thi hành Quyết định này</w:t>
      </w:r>
      <w:r w:rsidR="00B75B0F" w:rsidRPr="005E7C8C">
        <w:rPr>
          <w:bCs/>
          <w:sz w:val="28"/>
          <w:szCs w:val="28"/>
          <w:lang w:val="vi-VN"/>
        </w:rPr>
        <w:t>./.</w:t>
      </w:r>
    </w:p>
    <w:p w:rsidR="004C3561" w:rsidRPr="005E7C8C" w:rsidRDefault="004C3561" w:rsidP="00A015FA">
      <w:pPr>
        <w:autoSpaceDE w:val="0"/>
        <w:autoSpaceDN w:val="0"/>
        <w:adjustRightInd w:val="0"/>
        <w:spacing w:before="120"/>
        <w:ind w:firstLine="720"/>
        <w:jc w:val="both"/>
        <w:rPr>
          <w:sz w:val="28"/>
          <w:szCs w:val="28"/>
          <w:lang w:val="vi-VN"/>
        </w:rPr>
      </w:pPr>
    </w:p>
    <w:tbl>
      <w:tblPr>
        <w:tblW w:w="9250" w:type="dxa"/>
        <w:tblInd w:w="108" w:type="dxa"/>
        <w:tblLayout w:type="fixed"/>
        <w:tblLook w:val="0000" w:firstRow="0" w:lastRow="0" w:firstColumn="0" w:lastColumn="0" w:noHBand="0" w:noVBand="0"/>
      </w:tblPr>
      <w:tblGrid>
        <w:gridCol w:w="4920"/>
        <w:gridCol w:w="4330"/>
      </w:tblGrid>
      <w:tr w:rsidR="005E7C8C" w:rsidRPr="005E7C8C" w:rsidTr="00251B72">
        <w:tc>
          <w:tcPr>
            <w:tcW w:w="4920" w:type="dxa"/>
            <w:shd w:val="clear" w:color="000000" w:fill="FFFFFF"/>
          </w:tcPr>
          <w:tbl>
            <w:tblPr>
              <w:tblW w:w="9292" w:type="dxa"/>
              <w:tblInd w:w="108" w:type="dxa"/>
              <w:tblLayout w:type="fixed"/>
              <w:tblLook w:val="0000" w:firstRow="0" w:lastRow="0" w:firstColumn="0" w:lastColumn="0" w:noHBand="0" w:noVBand="0"/>
            </w:tblPr>
            <w:tblGrid>
              <w:gridCol w:w="4962"/>
              <w:gridCol w:w="4330"/>
            </w:tblGrid>
            <w:tr w:rsidR="005E7C8C" w:rsidRPr="005E7C8C" w:rsidTr="00C64C07">
              <w:trPr>
                <w:trHeight w:val="1763"/>
              </w:trPr>
              <w:tc>
                <w:tcPr>
                  <w:tcW w:w="4962" w:type="dxa"/>
                  <w:tcBorders>
                    <w:top w:val="nil"/>
                    <w:left w:val="nil"/>
                    <w:bottom w:val="nil"/>
                    <w:right w:val="nil"/>
                  </w:tcBorders>
                  <w:shd w:val="clear" w:color="000000" w:fill="FFFFFF"/>
                </w:tcPr>
                <w:p w:rsidR="002110F5" w:rsidRPr="005E7C8C" w:rsidRDefault="002110F5" w:rsidP="00C64C07">
                  <w:pPr>
                    <w:autoSpaceDE w:val="0"/>
                    <w:autoSpaceDN w:val="0"/>
                    <w:adjustRightInd w:val="0"/>
                    <w:jc w:val="both"/>
                    <w:rPr>
                      <w:b/>
                      <w:bCs/>
                      <w:i/>
                      <w:iCs/>
                      <w:lang w:val="vi-VN"/>
                    </w:rPr>
                  </w:pPr>
                  <w:r w:rsidRPr="005E7C8C">
                    <w:rPr>
                      <w:b/>
                      <w:bCs/>
                      <w:i/>
                      <w:iCs/>
                      <w:lang w:val="vi-VN"/>
                    </w:rPr>
                    <w:t>Nơi nhận:</w:t>
                  </w:r>
                </w:p>
                <w:p w:rsidR="002110F5" w:rsidRPr="005E7C8C" w:rsidRDefault="002110F5" w:rsidP="00C64C07">
                  <w:pPr>
                    <w:jc w:val="both"/>
                    <w:rPr>
                      <w:sz w:val="22"/>
                      <w:szCs w:val="22"/>
                      <w:lang w:val="vi-VN"/>
                    </w:rPr>
                  </w:pPr>
                  <w:r w:rsidRPr="005E7C8C">
                    <w:rPr>
                      <w:sz w:val="22"/>
                      <w:szCs w:val="22"/>
                      <w:lang w:val="vi-VN"/>
                    </w:rPr>
                    <w:t xml:space="preserve">- Như Điều </w:t>
                  </w:r>
                  <w:r w:rsidR="00A03B03" w:rsidRPr="005E7C8C">
                    <w:rPr>
                      <w:sz w:val="22"/>
                      <w:szCs w:val="22"/>
                      <w:lang w:val="vi-VN"/>
                    </w:rPr>
                    <w:t>4</w:t>
                  </w:r>
                  <w:r w:rsidRPr="005E7C8C">
                    <w:rPr>
                      <w:sz w:val="22"/>
                      <w:szCs w:val="22"/>
                      <w:lang w:val="vi-VN"/>
                    </w:rPr>
                    <w:t>;</w:t>
                  </w:r>
                </w:p>
                <w:p w:rsidR="002110F5" w:rsidRPr="005E7C8C" w:rsidRDefault="002110F5" w:rsidP="00C64C07">
                  <w:pPr>
                    <w:jc w:val="both"/>
                    <w:rPr>
                      <w:sz w:val="22"/>
                      <w:szCs w:val="22"/>
                      <w:lang w:val="vi-VN"/>
                    </w:rPr>
                  </w:pPr>
                  <w:r w:rsidRPr="005E7C8C">
                    <w:rPr>
                      <w:sz w:val="22"/>
                      <w:szCs w:val="22"/>
                      <w:lang w:val="vi-VN"/>
                    </w:rPr>
                    <w:t>- Cục Kiểm soát TTHC - VP Chính phủ;</w:t>
                  </w:r>
                </w:p>
                <w:p w:rsidR="002110F5" w:rsidRPr="005E7C8C" w:rsidRDefault="002110F5" w:rsidP="00C64C07">
                  <w:pPr>
                    <w:jc w:val="both"/>
                    <w:rPr>
                      <w:sz w:val="22"/>
                      <w:szCs w:val="22"/>
                      <w:lang w:val="vi-VN"/>
                    </w:rPr>
                  </w:pPr>
                  <w:r w:rsidRPr="005E7C8C">
                    <w:rPr>
                      <w:sz w:val="22"/>
                      <w:szCs w:val="22"/>
                      <w:lang w:val="vi-VN"/>
                    </w:rPr>
                    <w:t>- CT, các PCT UBND tỉnh;</w:t>
                  </w:r>
                </w:p>
                <w:p w:rsidR="002110F5" w:rsidRPr="005E7C8C" w:rsidRDefault="002110F5" w:rsidP="00C64C07">
                  <w:pPr>
                    <w:jc w:val="both"/>
                    <w:rPr>
                      <w:sz w:val="22"/>
                      <w:szCs w:val="22"/>
                      <w:lang w:val="vi-VN"/>
                    </w:rPr>
                  </w:pPr>
                  <w:r w:rsidRPr="005E7C8C">
                    <w:rPr>
                      <w:sz w:val="22"/>
                      <w:szCs w:val="22"/>
                      <w:lang w:val="vi-VN"/>
                    </w:rPr>
                    <w:t>- Lãnh đạo VP UBND tỉnh;</w:t>
                  </w:r>
                </w:p>
                <w:p w:rsidR="002110F5" w:rsidRPr="005E7C8C" w:rsidRDefault="00A03B03" w:rsidP="00C64C07">
                  <w:pPr>
                    <w:jc w:val="both"/>
                    <w:rPr>
                      <w:sz w:val="22"/>
                      <w:szCs w:val="22"/>
                      <w:lang w:val="vi-VN"/>
                    </w:rPr>
                  </w:pPr>
                  <w:r w:rsidRPr="005E7C8C">
                    <w:rPr>
                      <w:sz w:val="22"/>
                      <w:szCs w:val="22"/>
                      <w:lang w:val="vi-VN"/>
                    </w:rPr>
                    <w:t xml:space="preserve">- TTPVHCC; </w:t>
                  </w:r>
                  <w:r w:rsidR="002110F5" w:rsidRPr="005E7C8C">
                    <w:rPr>
                      <w:sz w:val="22"/>
                      <w:szCs w:val="22"/>
                      <w:lang w:val="vi-VN"/>
                    </w:rPr>
                    <w:t>KSTT;</w:t>
                  </w:r>
                </w:p>
                <w:p w:rsidR="002110F5" w:rsidRPr="005E7C8C" w:rsidRDefault="002110F5" w:rsidP="00C64C07">
                  <w:pPr>
                    <w:autoSpaceDE w:val="0"/>
                    <w:autoSpaceDN w:val="0"/>
                    <w:adjustRightInd w:val="0"/>
                    <w:jc w:val="both"/>
                    <w:rPr>
                      <w:i/>
                      <w:sz w:val="16"/>
                      <w:szCs w:val="16"/>
                      <w:lang w:val="vi-VN"/>
                    </w:rPr>
                  </w:pPr>
                  <w:r w:rsidRPr="005E7C8C">
                    <w:rPr>
                      <w:sz w:val="22"/>
                      <w:szCs w:val="22"/>
                      <w:lang w:val="vi-VN"/>
                    </w:rPr>
                    <w:t>- Lưu: VT, VP UBND tỉnh.</w:t>
                  </w:r>
                  <w:r w:rsidR="00A03B03" w:rsidRPr="005E7C8C">
                    <w:rPr>
                      <w:sz w:val="16"/>
                      <w:szCs w:val="22"/>
                      <w:lang w:val="vi-VN"/>
                    </w:rPr>
                    <w:t>(VT)</w:t>
                  </w:r>
                </w:p>
              </w:tc>
              <w:tc>
                <w:tcPr>
                  <w:tcW w:w="4330" w:type="dxa"/>
                  <w:tcBorders>
                    <w:top w:val="nil"/>
                    <w:left w:val="nil"/>
                    <w:bottom w:val="nil"/>
                    <w:right w:val="nil"/>
                  </w:tcBorders>
                  <w:shd w:val="clear" w:color="000000" w:fill="FFFFFF"/>
                </w:tcPr>
                <w:p w:rsidR="002110F5" w:rsidRPr="005E7C8C" w:rsidRDefault="002110F5" w:rsidP="00C64C07">
                  <w:pPr>
                    <w:autoSpaceDE w:val="0"/>
                    <w:autoSpaceDN w:val="0"/>
                    <w:adjustRightInd w:val="0"/>
                    <w:jc w:val="center"/>
                    <w:rPr>
                      <w:b/>
                      <w:bCs/>
                      <w:sz w:val="28"/>
                      <w:szCs w:val="28"/>
                      <w:lang w:val="vi-VN"/>
                    </w:rPr>
                  </w:pPr>
                  <w:r w:rsidRPr="005E7C8C">
                    <w:rPr>
                      <w:b/>
                      <w:bCs/>
                      <w:sz w:val="28"/>
                      <w:szCs w:val="28"/>
                      <w:lang w:val="vi-VN"/>
                    </w:rPr>
                    <w:t>KT. CHỦ TỊCH</w:t>
                  </w:r>
                </w:p>
                <w:p w:rsidR="002110F5" w:rsidRPr="005E7C8C" w:rsidRDefault="002110F5" w:rsidP="00C64C07">
                  <w:pPr>
                    <w:autoSpaceDE w:val="0"/>
                    <w:autoSpaceDN w:val="0"/>
                    <w:adjustRightInd w:val="0"/>
                    <w:jc w:val="center"/>
                    <w:rPr>
                      <w:b/>
                      <w:bCs/>
                      <w:sz w:val="28"/>
                      <w:szCs w:val="28"/>
                      <w:lang w:val="vi-VN"/>
                    </w:rPr>
                  </w:pPr>
                  <w:r w:rsidRPr="005E7C8C">
                    <w:rPr>
                      <w:b/>
                      <w:bCs/>
                      <w:sz w:val="28"/>
                      <w:szCs w:val="28"/>
                      <w:lang w:val="vi-VN"/>
                    </w:rPr>
                    <w:t>PHÓ CHỦ TỊCH</w:t>
                  </w:r>
                </w:p>
                <w:p w:rsidR="002110F5" w:rsidRPr="005E7C8C" w:rsidRDefault="002110F5" w:rsidP="00C64C07">
                  <w:pPr>
                    <w:autoSpaceDE w:val="0"/>
                    <w:autoSpaceDN w:val="0"/>
                    <w:adjustRightInd w:val="0"/>
                    <w:jc w:val="center"/>
                    <w:rPr>
                      <w:b/>
                      <w:bCs/>
                      <w:sz w:val="28"/>
                      <w:szCs w:val="28"/>
                      <w:lang w:val="vi-VN"/>
                    </w:rPr>
                  </w:pPr>
                </w:p>
                <w:p w:rsidR="002110F5" w:rsidRPr="005E7C8C" w:rsidRDefault="002110F5" w:rsidP="00C64C07">
                  <w:pPr>
                    <w:autoSpaceDE w:val="0"/>
                    <w:autoSpaceDN w:val="0"/>
                    <w:adjustRightInd w:val="0"/>
                    <w:rPr>
                      <w:b/>
                      <w:bCs/>
                      <w:sz w:val="28"/>
                      <w:szCs w:val="28"/>
                      <w:lang w:val="vi-VN"/>
                    </w:rPr>
                  </w:pPr>
                </w:p>
              </w:tc>
            </w:tr>
          </w:tbl>
          <w:p w:rsidR="002A7835" w:rsidRPr="005E7C8C" w:rsidRDefault="002A7835" w:rsidP="00251B72">
            <w:pPr>
              <w:autoSpaceDE w:val="0"/>
              <w:autoSpaceDN w:val="0"/>
              <w:adjustRightInd w:val="0"/>
              <w:jc w:val="both"/>
              <w:rPr>
                <w:i/>
                <w:sz w:val="14"/>
                <w:szCs w:val="14"/>
                <w:lang w:val="vi-VN"/>
              </w:rPr>
            </w:pPr>
          </w:p>
        </w:tc>
        <w:tc>
          <w:tcPr>
            <w:tcW w:w="4330" w:type="dxa"/>
            <w:shd w:val="clear" w:color="000000" w:fill="FFFFFF"/>
          </w:tcPr>
          <w:p w:rsidR="002110F5" w:rsidRPr="005E7C8C" w:rsidRDefault="002110F5" w:rsidP="002110F5">
            <w:pPr>
              <w:autoSpaceDE w:val="0"/>
              <w:autoSpaceDN w:val="0"/>
              <w:adjustRightInd w:val="0"/>
              <w:jc w:val="center"/>
              <w:rPr>
                <w:b/>
                <w:bCs/>
                <w:sz w:val="28"/>
                <w:szCs w:val="28"/>
                <w:lang w:val="vi-VN"/>
              </w:rPr>
            </w:pPr>
            <w:r w:rsidRPr="005E7C8C">
              <w:rPr>
                <w:b/>
                <w:bCs/>
                <w:sz w:val="28"/>
                <w:szCs w:val="28"/>
                <w:lang w:val="vi-VN"/>
              </w:rPr>
              <w:t>KT. CHỦ TỊCH</w:t>
            </w:r>
          </w:p>
          <w:p w:rsidR="002110F5" w:rsidRPr="005E7C8C" w:rsidRDefault="002110F5" w:rsidP="002110F5">
            <w:pPr>
              <w:autoSpaceDE w:val="0"/>
              <w:autoSpaceDN w:val="0"/>
              <w:adjustRightInd w:val="0"/>
              <w:jc w:val="center"/>
              <w:rPr>
                <w:b/>
                <w:bCs/>
                <w:sz w:val="28"/>
                <w:szCs w:val="28"/>
                <w:lang w:val="vi-VN"/>
              </w:rPr>
            </w:pPr>
            <w:r w:rsidRPr="005E7C8C">
              <w:rPr>
                <w:b/>
                <w:bCs/>
                <w:sz w:val="28"/>
                <w:szCs w:val="28"/>
                <w:lang w:val="vi-VN"/>
              </w:rPr>
              <w:t>PHÓ CHỦ TỊCH</w:t>
            </w:r>
          </w:p>
          <w:p w:rsidR="00B75B0F" w:rsidRPr="005E7C8C" w:rsidRDefault="00B75B0F">
            <w:pPr>
              <w:autoSpaceDE w:val="0"/>
              <w:autoSpaceDN w:val="0"/>
              <w:adjustRightInd w:val="0"/>
              <w:jc w:val="center"/>
              <w:rPr>
                <w:sz w:val="22"/>
                <w:szCs w:val="22"/>
                <w:lang w:val="vi-VN"/>
              </w:rPr>
            </w:pPr>
          </w:p>
        </w:tc>
      </w:tr>
    </w:tbl>
    <w:p w:rsidR="0070574C" w:rsidRPr="005E7C8C" w:rsidRDefault="0070574C" w:rsidP="00251B72">
      <w:pPr>
        <w:autoSpaceDE w:val="0"/>
        <w:autoSpaceDN w:val="0"/>
        <w:adjustRightInd w:val="0"/>
        <w:rPr>
          <w:lang w:val="vi-VN"/>
        </w:rPr>
      </w:pPr>
    </w:p>
    <w:sectPr w:rsidR="0070574C" w:rsidRPr="005E7C8C" w:rsidSect="005A2D99">
      <w:headerReference w:type="default" r:id="rId8"/>
      <w:footerReference w:type="default" r:id="rId9"/>
      <w:footerReference w:type="first" r:id="rId10"/>
      <w:pgSz w:w="11907" w:h="16840" w:code="9"/>
      <w:pgMar w:top="1134" w:right="1134" w:bottom="851" w:left="1701" w:header="720" w:footer="720" w:gutter="0"/>
      <w:paperSrc w:other="1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A8" w:rsidRDefault="006A7DA8" w:rsidP="00C82DB0">
      <w:r>
        <w:separator/>
      </w:r>
    </w:p>
  </w:endnote>
  <w:endnote w:type="continuationSeparator" w:id="0">
    <w:p w:rsidR="006A7DA8" w:rsidRDefault="006A7DA8" w:rsidP="00C8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B0" w:rsidRPr="007F30D6" w:rsidRDefault="00C82DB0" w:rsidP="00C82DB0">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B0" w:rsidRDefault="00C82DB0">
    <w:pPr>
      <w:pStyle w:val="Footer"/>
      <w:jc w:val="right"/>
    </w:pPr>
  </w:p>
  <w:p w:rsidR="00C82DB0" w:rsidRDefault="00C82DB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A8" w:rsidRDefault="006A7DA8" w:rsidP="00C82DB0">
      <w:r>
        <w:separator/>
      </w:r>
    </w:p>
  </w:footnote>
  <w:footnote w:type="continuationSeparator" w:id="0">
    <w:p w:rsidR="006A7DA8" w:rsidRDefault="006A7DA8" w:rsidP="00C82D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0D6" w:rsidRDefault="00B55374">
    <w:pPr>
      <w:pStyle w:val="Header"/>
      <w:jc w:val="center"/>
    </w:pPr>
    <w:r>
      <w:fldChar w:fldCharType="begin"/>
    </w:r>
    <w:r w:rsidR="007F30D6">
      <w:instrText xml:space="preserve"> PAGE   \* MERGEFORMAT </w:instrText>
    </w:r>
    <w:r>
      <w:fldChar w:fldCharType="separate"/>
    </w:r>
    <w:r w:rsidR="005E7C8C">
      <w:rPr>
        <w:noProof/>
      </w:rPr>
      <w:t>2</w:t>
    </w:r>
    <w:r>
      <w:rPr>
        <w:noProof/>
      </w:rPr>
      <w:fldChar w:fldCharType="end"/>
    </w:r>
  </w:p>
  <w:p w:rsidR="007F30D6" w:rsidRDefault="007F30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406C9"/>
    <w:multiLevelType w:val="hybridMultilevel"/>
    <w:tmpl w:val="F45052D2"/>
    <w:lvl w:ilvl="0" w:tplc="7C0445AA">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0F"/>
    <w:rsid w:val="00000D29"/>
    <w:rsid w:val="00014304"/>
    <w:rsid w:val="00021235"/>
    <w:rsid w:val="00030535"/>
    <w:rsid w:val="000335C5"/>
    <w:rsid w:val="0004024A"/>
    <w:rsid w:val="000670B7"/>
    <w:rsid w:val="00084A19"/>
    <w:rsid w:val="00090B2B"/>
    <w:rsid w:val="00092008"/>
    <w:rsid w:val="000B0CF6"/>
    <w:rsid w:val="000C40C8"/>
    <w:rsid w:val="000D1977"/>
    <w:rsid w:val="001009A1"/>
    <w:rsid w:val="00101C76"/>
    <w:rsid w:val="00117E3A"/>
    <w:rsid w:val="00134C8D"/>
    <w:rsid w:val="00152FB9"/>
    <w:rsid w:val="00162304"/>
    <w:rsid w:val="00183C92"/>
    <w:rsid w:val="001A1024"/>
    <w:rsid w:val="001B2560"/>
    <w:rsid w:val="001B2A50"/>
    <w:rsid w:val="001C3472"/>
    <w:rsid w:val="001C5742"/>
    <w:rsid w:val="00200035"/>
    <w:rsid w:val="00201E28"/>
    <w:rsid w:val="002110F5"/>
    <w:rsid w:val="0023601D"/>
    <w:rsid w:val="00251B72"/>
    <w:rsid w:val="002626BA"/>
    <w:rsid w:val="002A5474"/>
    <w:rsid w:val="002A7835"/>
    <w:rsid w:val="002C4F20"/>
    <w:rsid w:val="00303191"/>
    <w:rsid w:val="00304E87"/>
    <w:rsid w:val="00305951"/>
    <w:rsid w:val="0031356A"/>
    <w:rsid w:val="0037484D"/>
    <w:rsid w:val="00375855"/>
    <w:rsid w:val="00383C0D"/>
    <w:rsid w:val="00395A5B"/>
    <w:rsid w:val="00397C2B"/>
    <w:rsid w:val="003C2C7E"/>
    <w:rsid w:val="003D39C6"/>
    <w:rsid w:val="003D5C06"/>
    <w:rsid w:val="003E1EE4"/>
    <w:rsid w:val="003E70B6"/>
    <w:rsid w:val="003F3A94"/>
    <w:rsid w:val="003F3AB1"/>
    <w:rsid w:val="00420367"/>
    <w:rsid w:val="0044524A"/>
    <w:rsid w:val="004561C5"/>
    <w:rsid w:val="004575CD"/>
    <w:rsid w:val="004643BE"/>
    <w:rsid w:val="00466D1A"/>
    <w:rsid w:val="004945A2"/>
    <w:rsid w:val="004C3561"/>
    <w:rsid w:val="004C37BC"/>
    <w:rsid w:val="004D6E5E"/>
    <w:rsid w:val="0050371F"/>
    <w:rsid w:val="00510743"/>
    <w:rsid w:val="005131A3"/>
    <w:rsid w:val="00513902"/>
    <w:rsid w:val="00531348"/>
    <w:rsid w:val="0053407D"/>
    <w:rsid w:val="00560DCF"/>
    <w:rsid w:val="005651CB"/>
    <w:rsid w:val="00582419"/>
    <w:rsid w:val="005A219F"/>
    <w:rsid w:val="005A2D99"/>
    <w:rsid w:val="005A5D82"/>
    <w:rsid w:val="005A5E56"/>
    <w:rsid w:val="005B65D7"/>
    <w:rsid w:val="005D607B"/>
    <w:rsid w:val="005E04BE"/>
    <w:rsid w:val="005E3961"/>
    <w:rsid w:val="005E7C8C"/>
    <w:rsid w:val="005F2B09"/>
    <w:rsid w:val="00620631"/>
    <w:rsid w:val="0063167A"/>
    <w:rsid w:val="0064316C"/>
    <w:rsid w:val="00680E20"/>
    <w:rsid w:val="00690F38"/>
    <w:rsid w:val="006A3C8B"/>
    <w:rsid w:val="006A7DA8"/>
    <w:rsid w:val="006D1BF4"/>
    <w:rsid w:val="006D4E71"/>
    <w:rsid w:val="006D55D6"/>
    <w:rsid w:val="006E0B67"/>
    <w:rsid w:val="006F4555"/>
    <w:rsid w:val="006F644C"/>
    <w:rsid w:val="00704605"/>
    <w:rsid w:val="0070574C"/>
    <w:rsid w:val="007354FB"/>
    <w:rsid w:val="0073584B"/>
    <w:rsid w:val="0074018E"/>
    <w:rsid w:val="00752638"/>
    <w:rsid w:val="00764329"/>
    <w:rsid w:val="00783C49"/>
    <w:rsid w:val="0079289F"/>
    <w:rsid w:val="007928D5"/>
    <w:rsid w:val="007A0BE8"/>
    <w:rsid w:val="007C0E1F"/>
    <w:rsid w:val="007F30D6"/>
    <w:rsid w:val="007F570D"/>
    <w:rsid w:val="00800509"/>
    <w:rsid w:val="008439FC"/>
    <w:rsid w:val="008518B6"/>
    <w:rsid w:val="00852FBE"/>
    <w:rsid w:val="00877234"/>
    <w:rsid w:val="008912CF"/>
    <w:rsid w:val="008A7BE9"/>
    <w:rsid w:val="008C6C46"/>
    <w:rsid w:val="00905D01"/>
    <w:rsid w:val="0093216B"/>
    <w:rsid w:val="00933BAC"/>
    <w:rsid w:val="00937AC5"/>
    <w:rsid w:val="00970824"/>
    <w:rsid w:val="009746B2"/>
    <w:rsid w:val="00983A5D"/>
    <w:rsid w:val="00993A77"/>
    <w:rsid w:val="009A538A"/>
    <w:rsid w:val="009A696A"/>
    <w:rsid w:val="009E4B3C"/>
    <w:rsid w:val="009E5691"/>
    <w:rsid w:val="009E78F9"/>
    <w:rsid w:val="00A015FA"/>
    <w:rsid w:val="00A03B03"/>
    <w:rsid w:val="00A70A24"/>
    <w:rsid w:val="00A741FA"/>
    <w:rsid w:val="00AA0E7D"/>
    <w:rsid w:val="00AC0889"/>
    <w:rsid w:val="00AE5FBA"/>
    <w:rsid w:val="00B05516"/>
    <w:rsid w:val="00B43882"/>
    <w:rsid w:val="00B45B9A"/>
    <w:rsid w:val="00B53BFB"/>
    <w:rsid w:val="00B55374"/>
    <w:rsid w:val="00B66C77"/>
    <w:rsid w:val="00B75B0F"/>
    <w:rsid w:val="00BD065B"/>
    <w:rsid w:val="00BD30FC"/>
    <w:rsid w:val="00BD7029"/>
    <w:rsid w:val="00BE5FD2"/>
    <w:rsid w:val="00BE6B8D"/>
    <w:rsid w:val="00BF66B0"/>
    <w:rsid w:val="00C32F9E"/>
    <w:rsid w:val="00C41361"/>
    <w:rsid w:val="00C82DB0"/>
    <w:rsid w:val="00CC3638"/>
    <w:rsid w:val="00CF2E4A"/>
    <w:rsid w:val="00D2313F"/>
    <w:rsid w:val="00D44F7E"/>
    <w:rsid w:val="00D47743"/>
    <w:rsid w:val="00D97345"/>
    <w:rsid w:val="00DA6434"/>
    <w:rsid w:val="00DC021E"/>
    <w:rsid w:val="00DD488B"/>
    <w:rsid w:val="00DD66C2"/>
    <w:rsid w:val="00DE5C02"/>
    <w:rsid w:val="00E03E8A"/>
    <w:rsid w:val="00E11B7E"/>
    <w:rsid w:val="00E308D5"/>
    <w:rsid w:val="00E67433"/>
    <w:rsid w:val="00E9051D"/>
    <w:rsid w:val="00EB0CE4"/>
    <w:rsid w:val="00EC0C5D"/>
    <w:rsid w:val="00EC257C"/>
    <w:rsid w:val="00ED5DB0"/>
    <w:rsid w:val="00EE3D4A"/>
    <w:rsid w:val="00F33546"/>
    <w:rsid w:val="00F639FF"/>
    <w:rsid w:val="00F76A8A"/>
    <w:rsid w:val="00F833EC"/>
    <w:rsid w:val="00FC45FF"/>
    <w:rsid w:val="00FC7DED"/>
    <w:rsid w:val="00FE61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39DA1"/>
  <w15:docId w15:val="{5D5B655F-A2A9-448C-9F20-FC1E5CEC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E6142"/>
    <w:rPr>
      <w:color w:val="0563C1"/>
      <w:u w:val="single"/>
    </w:rPr>
  </w:style>
  <w:style w:type="paragraph" w:styleId="Header">
    <w:name w:val="header"/>
    <w:basedOn w:val="Normal"/>
    <w:link w:val="HeaderChar"/>
    <w:uiPriority w:val="99"/>
    <w:rsid w:val="00C82DB0"/>
    <w:pPr>
      <w:tabs>
        <w:tab w:val="center" w:pos="4680"/>
        <w:tab w:val="right" w:pos="9360"/>
      </w:tabs>
    </w:pPr>
  </w:style>
  <w:style w:type="character" w:customStyle="1" w:styleId="HeaderChar">
    <w:name w:val="Header Char"/>
    <w:link w:val="Header"/>
    <w:uiPriority w:val="99"/>
    <w:rsid w:val="00C82DB0"/>
    <w:rPr>
      <w:sz w:val="24"/>
      <w:szCs w:val="24"/>
      <w:lang w:eastAsia="en-US"/>
    </w:rPr>
  </w:style>
  <w:style w:type="paragraph" w:styleId="Footer">
    <w:name w:val="footer"/>
    <w:basedOn w:val="Normal"/>
    <w:link w:val="FooterChar"/>
    <w:uiPriority w:val="99"/>
    <w:rsid w:val="00C82DB0"/>
    <w:pPr>
      <w:tabs>
        <w:tab w:val="center" w:pos="4680"/>
        <w:tab w:val="right" w:pos="9360"/>
      </w:tabs>
    </w:pPr>
  </w:style>
  <w:style w:type="character" w:customStyle="1" w:styleId="FooterChar">
    <w:name w:val="Footer Char"/>
    <w:link w:val="Footer"/>
    <w:uiPriority w:val="99"/>
    <w:rsid w:val="00C82DB0"/>
    <w:rPr>
      <w:sz w:val="24"/>
      <w:szCs w:val="24"/>
      <w:lang w:eastAsia="en-US"/>
    </w:rPr>
  </w:style>
  <w:style w:type="paragraph" w:styleId="BodyText">
    <w:name w:val="Body Text"/>
    <w:basedOn w:val="Normal"/>
    <w:link w:val="BodyTextChar"/>
    <w:rsid w:val="004945A2"/>
    <w:pPr>
      <w:jc w:val="both"/>
    </w:pPr>
    <w:rPr>
      <w:rFonts w:ascii=".VnTime" w:hAnsi=".VnTime"/>
      <w:sz w:val="28"/>
    </w:rPr>
  </w:style>
  <w:style w:type="character" w:customStyle="1" w:styleId="BodyTextChar">
    <w:name w:val="Body Text Char"/>
    <w:link w:val="BodyText"/>
    <w:rsid w:val="004945A2"/>
    <w:rPr>
      <w:rFonts w:ascii=".VnTime" w:hAnsi=".VnTime"/>
      <w:sz w:val="28"/>
      <w:szCs w:val="24"/>
    </w:rPr>
  </w:style>
  <w:style w:type="character" w:customStyle="1" w:styleId="fontstyle01">
    <w:name w:val="fontstyle01"/>
    <w:rsid w:val="00F833EC"/>
    <w:rPr>
      <w:rFonts w:ascii="Times New Roman" w:hAnsi="Times New Roman" w:cs="Times New Roman" w:hint="default"/>
      <w:b w:val="0"/>
      <w:bCs w:val="0"/>
      <w:i w:val="0"/>
      <w:iCs w:val="0"/>
      <w:color w:val="000000"/>
      <w:sz w:val="30"/>
      <w:szCs w:val="30"/>
    </w:rPr>
  </w:style>
  <w:style w:type="character" w:customStyle="1" w:styleId="markedcontent">
    <w:name w:val="markedcontent"/>
    <w:basedOn w:val="DefaultParagraphFont"/>
    <w:rsid w:val="00A015FA"/>
  </w:style>
  <w:style w:type="paragraph" w:customStyle="1" w:styleId="CharCharChar">
    <w:name w:val="Char Char Char"/>
    <w:basedOn w:val="Normal"/>
    <w:next w:val="Normal"/>
    <w:autoRedefine/>
    <w:semiHidden/>
    <w:rsid w:val="00A03B03"/>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8166">
      <w:bodyDiv w:val="1"/>
      <w:marLeft w:val="0"/>
      <w:marRight w:val="0"/>
      <w:marTop w:val="0"/>
      <w:marBottom w:val="0"/>
      <w:divBdr>
        <w:top w:val="none" w:sz="0" w:space="0" w:color="auto"/>
        <w:left w:val="none" w:sz="0" w:space="0" w:color="auto"/>
        <w:bottom w:val="none" w:sz="0" w:space="0" w:color="auto"/>
        <w:right w:val="none" w:sz="0" w:space="0" w:color="auto"/>
      </w:divBdr>
    </w:div>
    <w:div w:id="586350622">
      <w:bodyDiv w:val="1"/>
      <w:marLeft w:val="0"/>
      <w:marRight w:val="0"/>
      <w:marTop w:val="0"/>
      <w:marBottom w:val="0"/>
      <w:divBdr>
        <w:top w:val="none" w:sz="0" w:space="0" w:color="auto"/>
        <w:left w:val="none" w:sz="0" w:space="0" w:color="auto"/>
        <w:bottom w:val="none" w:sz="0" w:space="0" w:color="auto"/>
        <w:right w:val="none" w:sz="0" w:space="0" w:color="auto"/>
      </w:divBdr>
    </w:div>
    <w:div w:id="845824179">
      <w:bodyDiv w:val="1"/>
      <w:marLeft w:val="0"/>
      <w:marRight w:val="0"/>
      <w:marTop w:val="0"/>
      <w:marBottom w:val="0"/>
      <w:divBdr>
        <w:top w:val="none" w:sz="0" w:space="0" w:color="auto"/>
        <w:left w:val="none" w:sz="0" w:space="0" w:color="auto"/>
        <w:bottom w:val="none" w:sz="0" w:space="0" w:color="auto"/>
        <w:right w:val="none" w:sz="0" w:space="0" w:color="auto"/>
      </w:divBdr>
    </w:div>
    <w:div w:id="889534885">
      <w:bodyDiv w:val="1"/>
      <w:marLeft w:val="0"/>
      <w:marRight w:val="0"/>
      <w:marTop w:val="0"/>
      <w:marBottom w:val="0"/>
      <w:divBdr>
        <w:top w:val="none" w:sz="0" w:space="0" w:color="auto"/>
        <w:left w:val="none" w:sz="0" w:space="0" w:color="auto"/>
        <w:bottom w:val="none" w:sz="0" w:space="0" w:color="auto"/>
        <w:right w:val="none" w:sz="0" w:space="0" w:color="auto"/>
      </w:divBdr>
    </w:div>
    <w:div w:id="1031876956">
      <w:bodyDiv w:val="1"/>
      <w:marLeft w:val="0"/>
      <w:marRight w:val="0"/>
      <w:marTop w:val="0"/>
      <w:marBottom w:val="0"/>
      <w:divBdr>
        <w:top w:val="none" w:sz="0" w:space="0" w:color="auto"/>
        <w:left w:val="none" w:sz="0" w:space="0" w:color="auto"/>
        <w:bottom w:val="none" w:sz="0" w:space="0" w:color="auto"/>
        <w:right w:val="none" w:sz="0" w:space="0" w:color="auto"/>
      </w:divBdr>
    </w:div>
    <w:div w:id="1360621887">
      <w:bodyDiv w:val="1"/>
      <w:marLeft w:val="0"/>
      <w:marRight w:val="0"/>
      <w:marTop w:val="0"/>
      <w:marBottom w:val="0"/>
      <w:divBdr>
        <w:top w:val="none" w:sz="0" w:space="0" w:color="auto"/>
        <w:left w:val="none" w:sz="0" w:space="0" w:color="auto"/>
        <w:bottom w:val="none" w:sz="0" w:space="0" w:color="auto"/>
        <w:right w:val="none" w:sz="0" w:space="0" w:color="auto"/>
      </w:divBdr>
    </w:div>
    <w:div w:id="1731147949">
      <w:bodyDiv w:val="1"/>
      <w:marLeft w:val="0"/>
      <w:marRight w:val="0"/>
      <w:marTop w:val="0"/>
      <w:marBottom w:val="0"/>
      <w:divBdr>
        <w:top w:val="none" w:sz="0" w:space="0" w:color="auto"/>
        <w:left w:val="none" w:sz="0" w:space="0" w:color="auto"/>
        <w:bottom w:val="none" w:sz="0" w:space="0" w:color="auto"/>
        <w:right w:val="none" w:sz="0" w:space="0" w:color="auto"/>
      </w:divBdr>
    </w:div>
    <w:div w:id="21465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986D-E5D0-4C34-93C7-FCD4D118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4268</CharactersWithSpaces>
  <SharedDoc>false</SharedDoc>
  <HLinks>
    <vt:vector size="18" baseType="variant">
      <vt:variant>
        <vt:i4>2424893</vt:i4>
      </vt:variant>
      <vt:variant>
        <vt:i4>6</vt:i4>
      </vt:variant>
      <vt:variant>
        <vt:i4>0</vt:i4>
      </vt:variant>
      <vt:variant>
        <vt:i4>5</vt:i4>
      </vt:variant>
      <vt:variant>
        <vt:lpwstr>https://dichvucong.gov.vn/</vt:lpwstr>
      </vt:variant>
      <vt:variant>
        <vt:lpwstr/>
      </vt:variant>
      <vt:variant>
        <vt:i4>2687090</vt:i4>
      </vt:variant>
      <vt:variant>
        <vt:i4>3</vt:i4>
      </vt:variant>
      <vt:variant>
        <vt:i4>0</vt:i4>
      </vt:variant>
      <vt:variant>
        <vt:i4>5</vt:i4>
      </vt:variant>
      <vt:variant>
        <vt:lpwstr>https://dichvucong.tayninh.gov.vn/</vt:lpwstr>
      </vt:variant>
      <vt:variant>
        <vt:lpwstr/>
      </vt:variant>
      <vt:variant>
        <vt:i4>3539051</vt:i4>
      </vt:variant>
      <vt:variant>
        <vt:i4>0</vt:i4>
      </vt:variant>
      <vt:variant>
        <vt:i4>0</vt:i4>
      </vt:variant>
      <vt:variant>
        <vt:i4>5</vt:i4>
      </vt:variant>
      <vt:variant>
        <vt:lpwstr>http://csdl.dichvucong.gov.vn/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dc:creator>
  <cp:lastModifiedBy>admin</cp:lastModifiedBy>
  <cp:revision>4</cp:revision>
  <dcterms:created xsi:type="dcterms:W3CDTF">2024-07-05T00:47:00Z</dcterms:created>
  <dcterms:modified xsi:type="dcterms:W3CDTF">2024-07-05T00:49:00Z</dcterms:modified>
</cp:coreProperties>
</file>