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53" w:rsidRPr="00FB5F87" w:rsidRDefault="00823253" w:rsidP="00FB5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87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</w:p>
    <w:p w:rsidR="00FB5F87" w:rsidRPr="00FB5F87" w:rsidRDefault="00823253" w:rsidP="00FB5F8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87">
        <w:rPr>
          <w:rFonts w:ascii="Times New Roman" w:hAnsi="Times New Roman" w:cs="Times New Roman"/>
          <w:b/>
          <w:bCs/>
          <w:sz w:val="28"/>
          <w:szCs w:val="28"/>
          <w:lang w:val="en"/>
        </w:rPr>
        <w:t>DANH MỤC THỦ TỤC HÀNH CHÍNH ĐƯỢC SỬA ĐỔI, BỔ SUNG</w:t>
      </w:r>
      <w:r w:rsidR="00FB5F87" w:rsidRPr="00FB5F87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FB5F87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LĨNH VỰC DU LỊCH </w:t>
      </w:r>
      <w:r w:rsidR="00FB5F87" w:rsidRPr="00FB5F87">
        <w:rPr>
          <w:rFonts w:ascii="Times New Roman" w:hAnsi="Times New Roman" w:cs="Times New Roman"/>
          <w:b/>
          <w:sz w:val="28"/>
          <w:szCs w:val="28"/>
        </w:rPr>
        <w:t xml:space="preserve">THUỘC </w:t>
      </w:r>
    </w:p>
    <w:p w:rsidR="00FB5F87" w:rsidRPr="00FB5F87" w:rsidRDefault="00FB5F87" w:rsidP="00FB5F8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FB5F87">
        <w:rPr>
          <w:rFonts w:ascii="Times New Roman" w:hAnsi="Times New Roman" w:cs="Times New Roman"/>
          <w:b/>
          <w:sz w:val="28"/>
          <w:szCs w:val="28"/>
        </w:rPr>
        <w:t>THẨM QUYỀN GIẢI QUYẾT CỦA NGÀNH VĂN HÓA, THỂ THAO VÀ DU LỊCH TỈNH TÂY NINH</w:t>
      </w:r>
    </w:p>
    <w:p w:rsidR="00823253" w:rsidRPr="00FB5F87" w:rsidRDefault="00823253" w:rsidP="00FB5F8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F87">
        <w:rPr>
          <w:rFonts w:ascii="Times New Roman" w:hAnsi="Times New Roman" w:cs="Times New Roman"/>
          <w:i/>
          <w:sz w:val="28"/>
          <w:szCs w:val="28"/>
        </w:rPr>
        <w:t xml:space="preserve"> (Ban hành kèm theo Quyết định số              /QĐ-UBND ngày        tháng  7 năm 2024 của Chủ tịch UBND tỉnh Tây Ninh) </w:t>
      </w:r>
    </w:p>
    <w:p w:rsidR="00FB5F87" w:rsidRPr="00FB5F87" w:rsidRDefault="00FB5F87" w:rsidP="00FB5F87">
      <w:pPr>
        <w:tabs>
          <w:tab w:val="left" w:pos="720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23253" w:rsidRPr="00FB5F87" w:rsidRDefault="00823253" w:rsidP="00823253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 THỦ TỤC HÀNH CHÍNH CẤP TỈNH</w:t>
      </w:r>
    </w:p>
    <w:tbl>
      <w:tblPr>
        <w:tblStyle w:val="TableGrid"/>
        <w:tblW w:w="15393" w:type="dxa"/>
        <w:tblLayout w:type="fixed"/>
        <w:tblLook w:val="04A0" w:firstRow="1" w:lastRow="0" w:firstColumn="1" w:lastColumn="0" w:noHBand="0" w:noVBand="1"/>
      </w:tblPr>
      <w:tblGrid>
        <w:gridCol w:w="672"/>
        <w:gridCol w:w="2300"/>
        <w:gridCol w:w="1701"/>
        <w:gridCol w:w="1094"/>
        <w:gridCol w:w="1980"/>
        <w:gridCol w:w="1762"/>
        <w:gridCol w:w="1586"/>
        <w:gridCol w:w="1294"/>
        <w:gridCol w:w="3004"/>
      </w:tblGrid>
      <w:tr w:rsidR="006B308C" w:rsidRPr="00FB5F87" w:rsidTr="00FB5F87">
        <w:trPr>
          <w:trHeight w:val="1502"/>
        </w:trPr>
        <w:tc>
          <w:tcPr>
            <w:tcW w:w="672" w:type="dxa"/>
            <w:vAlign w:val="center"/>
          </w:tcPr>
          <w:p w:rsidR="00763C76" w:rsidRPr="00FB5F87" w:rsidRDefault="00763C76" w:rsidP="00823253">
            <w:pPr>
              <w:autoSpaceDE w:val="0"/>
              <w:autoSpaceDN w:val="0"/>
              <w:adjustRightInd w:val="0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FB5F87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STT</w:t>
            </w:r>
          </w:p>
        </w:tc>
        <w:tc>
          <w:tcPr>
            <w:tcW w:w="2300" w:type="dxa"/>
            <w:vAlign w:val="center"/>
          </w:tcPr>
          <w:p w:rsidR="00763C76" w:rsidRPr="00FB5F87" w:rsidRDefault="00763C76" w:rsidP="00823253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sz w:val="24"/>
                <w:szCs w:val="24"/>
              </w:rPr>
              <w:t>Tên thủ tục hành chính</w:t>
            </w:r>
          </w:p>
        </w:tc>
        <w:tc>
          <w:tcPr>
            <w:tcW w:w="1701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Mã TTHC</w:t>
            </w:r>
          </w:p>
        </w:tc>
        <w:tc>
          <w:tcPr>
            <w:tcW w:w="1094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Lĩnh vực</w:t>
            </w:r>
          </w:p>
        </w:tc>
        <w:tc>
          <w:tcPr>
            <w:tcW w:w="1980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hạn giải quyết</w:t>
            </w:r>
          </w:p>
        </w:tc>
        <w:tc>
          <w:tcPr>
            <w:tcW w:w="1762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điểm thực hiện</w:t>
            </w:r>
          </w:p>
        </w:tc>
        <w:tc>
          <w:tcPr>
            <w:tcW w:w="1586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Phí, lệ phí (nếu có)</w:t>
            </w:r>
          </w:p>
        </w:tc>
        <w:tc>
          <w:tcPr>
            <w:tcW w:w="1294" w:type="dxa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dịch vụ công trực tuyến</w:t>
            </w:r>
          </w:p>
        </w:tc>
        <w:tc>
          <w:tcPr>
            <w:tcW w:w="3004" w:type="dxa"/>
            <w:vAlign w:val="center"/>
          </w:tcPr>
          <w:p w:rsidR="00763C76" w:rsidRPr="00FB5F87" w:rsidRDefault="00763C76" w:rsidP="008232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Căn cứ pháp lý</w:t>
            </w: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BE709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BE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Thủ tục cấp giấy phép kinh doanh dịch vụ lữ hành nội địa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48369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hyperlink r:id="rId7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2.001628.000.00.00.H53</w:t>
              </w:r>
            </w:hyperlink>
          </w:p>
        </w:tc>
        <w:tc>
          <w:tcPr>
            <w:tcW w:w="1094" w:type="dxa"/>
            <w:vMerge w:val="restart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 lịch</w:t>
            </w:r>
          </w:p>
        </w:tc>
        <w:tc>
          <w:tcPr>
            <w:tcW w:w="1980" w:type="dxa"/>
          </w:tcPr>
          <w:p w:rsidR="00FF0D78" w:rsidRPr="00FB5F87" w:rsidRDefault="00FF0D78" w:rsidP="00BE709D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 ngày kể từ ngày nhận đủ hồ sơ hợp lệ.</w:t>
            </w:r>
          </w:p>
        </w:tc>
        <w:tc>
          <w:tcPr>
            <w:tcW w:w="1762" w:type="dxa"/>
            <w:vMerge w:val="restart"/>
            <w:vAlign w:val="center"/>
          </w:tcPr>
          <w:p w:rsidR="00FF0D78" w:rsidRPr="00FB5F87" w:rsidRDefault="00FF0D78" w:rsidP="006B308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Cơ quan trực tiếp thực hiện bước đầu: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F87">
              <w:rPr>
                <w:rStyle w:val="fontstyle01"/>
                <w:sz w:val="24"/>
                <w:szCs w:val="24"/>
              </w:rPr>
              <w:t>Sở Văn hóa, Thể thao và Du lịch</w:t>
            </w:r>
          </w:p>
          <w:p w:rsidR="00FF0D78" w:rsidRPr="00FB5F87" w:rsidRDefault="00FF0D78" w:rsidP="006B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Cơ quan có thẩm quyền: </w:t>
            </w:r>
            <w:r w:rsidRPr="00FB5F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Sở Văn hóa, Thể thao và Du lịch</w:t>
            </w:r>
            <w:r w:rsidRPr="00FB5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Địa điểm tiếp nhận hồ sơ: Trung tâm phục vụ hành chính công tỉnh</w:t>
            </w:r>
          </w:p>
        </w:tc>
        <w:tc>
          <w:tcPr>
            <w:tcW w:w="1586" w:type="dxa"/>
          </w:tcPr>
          <w:p w:rsidR="00FF0D78" w:rsidRPr="00FB5F87" w:rsidRDefault="00FF0D78" w:rsidP="00FB5F87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SimSun" w:hAnsi="Times New Roman" w:cs="Times New Roman"/>
                <w:bCs/>
                <w:spacing w:val="-8"/>
                <w:sz w:val="24"/>
                <w:szCs w:val="24"/>
                <w:lang w:val="nb-NO"/>
              </w:rPr>
              <w:t>1.500.000 đồng/giấy phép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 w:val="restart"/>
            <w:vAlign w:val="center"/>
          </w:tcPr>
          <w:p w:rsidR="00FF0D78" w:rsidRPr="00FB5F87" w:rsidRDefault="00FF0D78" w:rsidP="00BE70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Luật Du lịch 2017. </w:t>
            </w:r>
          </w:p>
          <w:p w:rsidR="00FF0D78" w:rsidRPr="00FB5F87" w:rsidRDefault="00FF0D78" w:rsidP="00BE70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Nghị định 168/2017/NĐ-CP ngày 31/12/2017 của Chính phủ quy định chi tiết một số điều của Luật Du lịch.</w:t>
            </w:r>
          </w:p>
          <w:p w:rsidR="00FF0D78" w:rsidRPr="00FB5F87" w:rsidRDefault="00FF0D78" w:rsidP="00BE70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Thông tư 06/2017/TT-BVHTTDL ngày 15/12/2017 của Bộ </w:t>
            </w:r>
            <w:r w:rsidR="006B308C"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trưởng Bộ 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Văn hóa, Thể thao và Du lịch quy định chi tiết một số điều của Luật Du lịch.</w:t>
            </w:r>
          </w:p>
          <w:p w:rsidR="00FF0D78" w:rsidRPr="00FB5F87" w:rsidRDefault="00FF0D78" w:rsidP="00BE70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Thông tư 13/2019/TT-BVHTTDL ngày 25/11/2019  của Bộ </w:t>
            </w:r>
            <w:r w:rsidR="006B308C"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trưởng Bộ 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Văn hóa, Thể thao và Du lịch sửa đổi, bổ sung một số điều của Thông tư số 06/2017/TT-BVHTTDL ngày 15 tháng 12 năm 2017 </w:t>
            </w:r>
          </w:p>
          <w:p w:rsidR="00FF0D78" w:rsidRPr="00FB5F87" w:rsidRDefault="00FF0D78" w:rsidP="00BE70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Thông tư số 43/2024/TT-BTC ngày 28/6/2024 của Bộ Tài chính Quy định mức thu một số khoản phí, lệ phí 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nhằm tiếp tục tháo gỡ khó khăn, hỗ trợ cho hoạt động sản xuất kinh doanh</w:t>
            </w:r>
          </w:p>
          <w:p w:rsidR="00FF0D78" w:rsidRPr="00FB5F87" w:rsidRDefault="00FF0D78" w:rsidP="00BE70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Style w:val="fontstyle01"/>
                <w:sz w:val="24"/>
                <w:szCs w:val="24"/>
              </w:rPr>
              <w:t>- Thông tư số</w:t>
            </w:r>
            <w:r w:rsidRPr="00FB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5F87">
              <w:rPr>
                <w:rStyle w:val="fontstyle01"/>
                <w:sz w:val="24"/>
                <w:szCs w:val="24"/>
              </w:rPr>
              <w:t>04/2024/TT-BVHTTDL ngày 26/6/2024 của Bộ trưởng Bộ Văn hóa, Thể thao và</w:t>
            </w:r>
            <w:r w:rsidRPr="00FB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5F87">
              <w:rPr>
                <w:rStyle w:val="fontstyle01"/>
                <w:sz w:val="24"/>
                <w:szCs w:val="24"/>
              </w:rPr>
              <w:t>Du lịch Sửa đổi, bổ sung một số điều của Thông tư số 06/2017/TT-BVHTTDL ngày 15/12/2017  và Thông tư số 13/2019/TT- BVHTTDL ngày 25/11/2019</w:t>
            </w:r>
          </w:p>
          <w:p w:rsidR="00FF0D78" w:rsidRPr="00FB5F87" w:rsidRDefault="00FF0D78" w:rsidP="00FF0D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 xml:space="preserve">Thủ tục cấp lại 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 xml:space="preserve">iấy phép kinh doanh 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dịch vụ 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lữ hành nội địa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8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2.001616.000.00.00.H53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750.000 đồng/giấy phép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  <w:bookmarkStart w:id="0" w:name="_GoBack"/>
            <w:bookmarkEnd w:id="0"/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Thủ tục cấp đổi giấy phép kinh doanh dịch vụ lữ hành nội địa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9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2.001622.000.00.00.H53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1.000.000 đồng/giấy phép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rPr>
          <w:trHeight w:val="1835"/>
        </w:trPr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F87">
              <w:rPr>
                <w:rStyle w:val="fontstyle01"/>
                <w:sz w:val="24"/>
                <w:szCs w:val="24"/>
              </w:rPr>
              <w:t>Thủ tục thu hồi giấy phép kinh doanh dịch vụ lữ hành nội địa trong trường hợp doanh nghiệp chấm dứt hoạt động kinh doanh dịch vụ lữ hành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2.001611.000.00.00.H53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Không quy định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Style w:val="fontstyle01"/>
                <w:sz w:val="24"/>
                <w:szCs w:val="24"/>
              </w:rPr>
              <w:t>Thủ tục thu hồi giấy phép kinh doanh dịch vụ lữ hành nội địa trong trường hợp doanh nghiệp giải thể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2.001589.000.00.00.H53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05 ngày làm việc kể từ ngày nhận đủ hồ sơ hợp lệ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Không quy định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Thủ tục 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cấp thẻ hướng dẫn viên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du lịch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 xml:space="preserve"> tại điểm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10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1.001440.000.00.00.H53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10 ngày kể từ ngày có kết quả kiểm tra.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100.000 đồng/thẻ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Thủ tục cấp thẻ hướng dẫn viên du lịch quốc tế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11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1.004628.000.00.00.H53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  <w:vAlign w:val="center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 ngày kể từ ngày nhận đủ hồ sơ hợp lệ.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325.000 đồng/thẻ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Thủ tục cấp thẻ hướng dẫn viên du lịch nội địa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12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</w:rPr>
                <w:t>1.004623.000.00.00.H53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  <w:vAlign w:val="center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 ngày kể từ ngày nhận đủ hồ sơ hợp lệ.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325.000 đồng/thẻ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Thủ tục cấp đổi thẻ hướng dẫn viên du lịch quốc tế, thẻ hướng dẫn viên du lịch nội địa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13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1.001432.000.00.00.H53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ngày kể từ ngày nhận đủ hồ sơ hợp lệ.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325.000 đồng/thẻ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Thủ tục cấp lại thẻ hướng dẫn viên du lịch.</w:t>
            </w:r>
          </w:p>
        </w:tc>
        <w:tc>
          <w:tcPr>
            <w:tcW w:w="1701" w:type="dxa"/>
            <w:vAlign w:val="center"/>
          </w:tcPr>
          <w:p w:rsidR="00FF0D78" w:rsidRPr="00FB5F87" w:rsidRDefault="00DB3594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hyperlink r:id="rId14" w:history="1">
              <w:r w:rsidR="00FF0D78" w:rsidRPr="00FB5F87">
                <w:rPr>
                  <w:rStyle w:val="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1.004614.000.00.00.H53</w:t>
              </w:r>
            </w:hyperlink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ngày kể từ ngày nhận đủ hồ sơ hợp lệ.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Đối với thẻ hướng dẫn viên du lịch quốc tế, thẻ hướng dẫn viên du lịch nội địa: 325.000 đồng/thẻ.</w:t>
            </w:r>
          </w:p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Đối với thẻ hướng dẫn viên du lịch tại điểm: 100.000 đồng/thẻ.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7140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7140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F87">
              <w:rPr>
                <w:rStyle w:val="fontstyle01"/>
                <w:color w:val="000000" w:themeColor="text1"/>
                <w:sz w:val="24"/>
                <w:szCs w:val="24"/>
              </w:rPr>
              <w:t>Thủ tục công nhận cơ sở kinh doanh dịch vụ thể thao đạt tiêu chuẩn phục vụ khách du lịch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1.004551.000.00.00.H53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7140E6">
            <w:pPr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20 ngày kể từ ngày nhận đủ hồ sơ hợp lệ. </w:t>
            </w:r>
          </w:p>
        </w:tc>
        <w:tc>
          <w:tcPr>
            <w:tcW w:w="1762" w:type="dxa"/>
            <w:vMerge/>
          </w:tcPr>
          <w:p w:rsidR="00FF0D78" w:rsidRPr="00FB5F87" w:rsidRDefault="00FF0D78" w:rsidP="007140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1.000.000 đồng/hồ sơ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một phần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FF0D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FF0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F87">
              <w:rPr>
                <w:rStyle w:val="fontstyle01"/>
                <w:color w:val="000000" w:themeColor="text1"/>
                <w:sz w:val="24"/>
                <w:szCs w:val="24"/>
              </w:rPr>
              <w:t xml:space="preserve">Thủ tục công nhận cơ sở kinh doanh dịch vụ vui chơi, giải trí đạt </w:t>
            </w:r>
            <w:r w:rsidRPr="00FB5F87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>tiêu chuẩn phục vụ khách du lịch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1.004503.000.00.00.H53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20 ngày kể từ ngày nhận đủ hồ sơ hợp lệ. </w:t>
            </w:r>
          </w:p>
        </w:tc>
        <w:tc>
          <w:tcPr>
            <w:tcW w:w="1762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1.000.000 đồng/hồ sơ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một phần</w:t>
            </w:r>
          </w:p>
        </w:tc>
        <w:tc>
          <w:tcPr>
            <w:tcW w:w="3004" w:type="dxa"/>
            <w:vMerge/>
            <w:vAlign w:val="center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FF0D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FF0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F87">
              <w:rPr>
                <w:rStyle w:val="fontstyle01"/>
                <w:color w:val="000000" w:themeColor="text1"/>
                <w:sz w:val="24"/>
                <w:szCs w:val="24"/>
              </w:rPr>
              <w:t>Thủ tục công nhận cơ sở kinh doanh dịch vụ chăm sóc sức khỏe đạt tiêu chuẩn phục vụ khách du lịch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1.001455.000.00.00.H53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20 ngày kể từ ngày nhận đủ hồ sơ hợp lệ. </w:t>
            </w:r>
          </w:p>
        </w:tc>
        <w:tc>
          <w:tcPr>
            <w:tcW w:w="1762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1.000.000 đồng/hồ sơ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một phần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308C" w:rsidRPr="00FB5F87" w:rsidTr="00FB5F87">
        <w:tc>
          <w:tcPr>
            <w:tcW w:w="672" w:type="dxa"/>
          </w:tcPr>
          <w:p w:rsidR="00FF0D78" w:rsidRPr="00FB5F87" w:rsidRDefault="00FF0D78" w:rsidP="00FF0D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FF0D78" w:rsidRPr="00FB5F87" w:rsidRDefault="00FF0D78" w:rsidP="00FF0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F87">
              <w:rPr>
                <w:rStyle w:val="fontstyle01"/>
                <w:color w:val="000000" w:themeColor="text1"/>
                <w:sz w:val="24"/>
                <w:szCs w:val="24"/>
              </w:rPr>
              <w:t>Thủ tục công nhận cơ sở kinh doanh dịch vụ mua sắm đạt tiêu chuẩn phục vụ khách du lịch</w:t>
            </w:r>
          </w:p>
        </w:tc>
        <w:tc>
          <w:tcPr>
            <w:tcW w:w="1701" w:type="dxa"/>
            <w:vAlign w:val="center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1.004580.000.00.00.H53</w:t>
            </w:r>
          </w:p>
        </w:tc>
        <w:tc>
          <w:tcPr>
            <w:tcW w:w="109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20 ngày kể từ ngày nhận đủ hồ sơ hợp lệ. </w:t>
            </w:r>
          </w:p>
        </w:tc>
        <w:tc>
          <w:tcPr>
            <w:tcW w:w="1762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FF0D78" w:rsidRPr="00FB5F87" w:rsidRDefault="00FF0D78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1.000.000 đồng/hồ sơ</w:t>
            </w:r>
          </w:p>
        </w:tc>
        <w:tc>
          <w:tcPr>
            <w:tcW w:w="1294" w:type="dxa"/>
          </w:tcPr>
          <w:p w:rsidR="00FF0D78" w:rsidRPr="00FB5F87" w:rsidRDefault="00FF0D78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một phần</w:t>
            </w:r>
          </w:p>
        </w:tc>
        <w:tc>
          <w:tcPr>
            <w:tcW w:w="3004" w:type="dxa"/>
            <w:vMerge/>
          </w:tcPr>
          <w:p w:rsidR="00FF0D78" w:rsidRPr="00FB5F87" w:rsidRDefault="00FF0D78" w:rsidP="00FF0D7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11F0B" w:rsidRPr="00FB5F87" w:rsidTr="00FB5F87">
        <w:trPr>
          <w:trHeight w:val="1223"/>
        </w:trPr>
        <w:tc>
          <w:tcPr>
            <w:tcW w:w="672" w:type="dxa"/>
          </w:tcPr>
          <w:p w:rsidR="00711F0B" w:rsidRPr="00FB5F87" w:rsidRDefault="00711F0B" w:rsidP="00711F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711F0B" w:rsidRPr="00FB5F87" w:rsidRDefault="00711F0B" w:rsidP="00711F0B">
            <w:pPr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FB5F87">
              <w:rPr>
                <w:rStyle w:val="fontstyle01"/>
                <w:sz w:val="24"/>
                <w:szCs w:val="24"/>
              </w:rPr>
              <w:t>Thủ tục công nhận cơ sở kinh doanh dịch vụ ăn uống đạt tiêu chuẩn phục vụ khách du lịch</w:t>
            </w:r>
          </w:p>
        </w:tc>
        <w:tc>
          <w:tcPr>
            <w:tcW w:w="1701" w:type="dxa"/>
            <w:vAlign w:val="center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1.004572.000.00.00.H53</w:t>
            </w:r>
          </w:p>
        </w:tc>
        <w:tc>
          <w:tcPr>
            <w:tcW w:w="1094" w:type="dxa"/>
            <w:vMerge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20 ngày kể từ ngày nhận đủ hồ sơ hợp lệ. </w:t>
            </w:r>
          </w:p>
        </w:tc>
        <w:tc>
          <w:tcPr>
            <w:tcW w:w="1762" w:type="dxa"/>
            <w:vMerge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711F0B" w:rsidRPr="00FB5F87" w:rsidRDefault="00711F0B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1.000.000 đồng/hồ sơ</w:t>
            </w:r>
          </w:p>
        </w:tc>
        <w:tc>
          <w:tcPr>
            <w:tcW w:w="1294" w:type="dxa"/>
          </w:tcPr>
          <w:p w:rsidR="00711F0B" w:rsidRPr="00FB5F87" w:rsidRDefault="00711F0B" w:rsidP="00FB5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một phần</w:t>
            </w:r>
          </w:p>
        </w:tc>
        <w:tc>
          <w:tcPr>
            <w:tcW w:w="3004" w:type="dxa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11F0B" w:rsidRPr="00FB5F87" w:rsidTr="00FB5F87">
        <w:tc>
          <w:tcPr>
            <w:tcW w:w="672" w:type="dxa"/>
          </w:tcPr>
          <w:p w:rsidR="00711F0B" w:rsidRPr="00FB5F87" w:rsidRDefault="00711F0B" w:rsidP="00711F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00" w:type="dxa"/>
            <w:vAlign w:val="center"/>
          </w:tcPr>
          <w:p w:rsidR="00711F0B" w:rsidRPr="00FB5F87" w:rsidRDefault="00711F0B" w:rsidP="00711F0B">
            <w:pPr>
              <w:spacing w:before="120" w:after="120"/>
              <w:jc w:val="both"/>
              <w:rPr>
                <w:rStyle w:val="fontstyle01"/>
                <w:sz w:val="24"/>
                <w:szCs w:val="24"/>
              </w:rPr>
            </w:pPr>
            <w:r w:rsidRPr="00FB5F87">
              <w:rPr>
                <w:rStyle w:val="fontstyle01"/>
                <w:sz w:val="24"/>
                <w:szCs w:val="24"/>
              </w:rPr>
              <w:t>Thủ tục cấp Giấy chứng nhận khoá cập nhật kiến thức cho hướng dẫn viên du lịch nội địa và hướng dẫn viên du lịch quốc tế.</w:t>
            </w:r>
          </w:p>
          <w:p w:rsidR="00711F0B" w:rsidRPr="00FB5F87" w:rsidRDefault="00711F0B" w:rsidP="00711F0B">
            <w:pPr>
              <w:jc w:val="both"/>
              <w:rPr>
                <w:rStyle w:val="fontstyle01"/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1.004605</w:t>
            </w:r>
            <w:r w:rsidRPr="00FB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.000.00.00.H53</w:t>
            </w:r>
          </w:p>
        </w:tc>
        <w:tc>
          <w:tcPr>
            <w:tcW w:w="1094" w:type="dxa"/>
            <w:vMerge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980" w:type="dxa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ngày kể từ ngày </w:t>
            </w:r>
            <w:r w:rsidRPr="00FB5F87">
              <w:rPr>
                <w:rFonts w:ascii="Times New Roman" w:hAnsi="Times New Roman" w:cs="Times New Roman"/>
                <w:sz w:val="24"/>
                <w:szCs w:val="24"/>
              </w:rPr>
              <w:t>kết thúc khoá cập nhật kiến thức</w:t>
            </w:r>
            <w:r w:rsidRPr="00FB5F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762" w:type="dxa"/>
            <w:vMerge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86" w:type="dxa"/>
          </w:tcPr>
          <w:p w:rsidR="00711F0B" w:rsidRPr="00FB5F87" w:rsidRDefault="00711F0B" w:rsidP="00FB5F8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Theo quy định của Kế hoạch tổ chức Lớp.</w:t>
            </w:r>
          </w:p>
        </w:tc>
        <w:tc>
          <w:tcPr>
            <w:tcW w:w="1294" w:type="dxa"/>
          </w:tcPr>
          <w:p w:rsidR="00711F0B" w:rsidRPr="00FB5F87" w:rsidRDefault="00711F0B" w:rsidP="00FB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87">
              <w:rPr>
                <w:rFonts w:ascii="Times New Roman" w:eastAsia="Calibri" w:hAnsi="Times New Roman" w:cs="Times New Roman"/>
                <w:sz w:val="24"/>
                <w:szCs w:val="24"/>
              </w:rPr>
              <w:t>DVCTT toàn trình</w:t>
            </w:r>
          </w:p>
        </w:tc>
        <w:tc>
          <w:tcPr>
            <w:tcW w:w="3004" w:type="dxa"/>
          </w:tcPr>
          <w:p w:rsidR="00711F0B" w:rsidRPr="00FB5F87" w:rsidRDefault="00711F0B" w:rsidP="00711F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B5F8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Luật Du lịch 2017; Thông tư 06/2017/TT-BVHTTDL ngày 15/12/2017 của Bộ trưởng Bộ Văn hóa, Thể thao và Du lịch; </w:t>
            </w:r>
            <w:r w:rsidRPr="00FB5F87">
              <w:rPr>
                <w:rStyle w:val="fontstyle01"/>
                <w:sz w:val="24"/>
                <w:szCs w:val="24"/>
              </w:rPr>
              <w:t>Thông tư số 04/2024/TT-BVHTTDL ngày 26/6/2024 của Bộ trưởng Bộ Văn hóa, Thể thao và Du lịch.</w:t>
            </w:r>
          </w:p>
        </w:tc>
      </w:tr>
    </w:tbl>
    <w:p w:rsidR="00FD78B2" w:rsidRPr="00FB5F87" w:rsidRDefault="00FD78B2">
      <w:pPr>
        <w:rPr>
          <w:sz w:val="24"/>
          <w:szCs w:val="24"/>
        </w:rPr>
      </w:pPr>
    </w:p>
    <w:sectPr w:rsidR="00FD78B2" w:rsidRPr="00FB5F87" w:rsidSect="006B308C">
      <w:headerReference w:type="default" r:id="rId15"/>
      <w:pgSz w:w="16834" w:h="11909" w:orient="landscape"/>
      <w:pgMar w:top="540" w:right="806" w:bottom="720" w:left="850" w:header="720" w:footer="1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94" w:rsidRDefault="00DB3594" w:rsidP="007140E6">
      <w:pPr>
        <w:spacing w:after="0" w:line="240" w:lineRule="auto"/>
      </w:pPr>
      <w:r>
        <w:separator/>
      </w:r>
    </w:p>
  </w:endnote>
  <w:endnote w:type="continuationSeparator" w:id="0">
    <w:p w:rsidR="00DB3594" w:rsidRDefault="00DB3594" w:rsidP="007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94" w:rsidRDefault="00DB3594" w:rsidP="007140E6">
      <w:pPr>
        <w:spacing w:after="0" w:line="240" w:lineRule="auto"/>
      </w:pPr>
      <w:r>
        <w:separator/>
      </w:r>
    </w:p>
  </w:footnote>
  <w:footnote w:type="continuationSeparator" w:id="0">
    <w:p w:rsidR="00DB3594" w:rsidRDefault="00DB3594" w:rsidP="007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53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140E6" w:rsidRPr="007140E6" w:rsidRDefault="007140E6">
        <w:pPr>
          <w:pStyle w:val="Header"/>
          <w:jc w:val="center"/>
          <w:rPr>
            <w:rFonts w:ascii="Times New Roman" w:hAnsi="Times New Roman" w:cs="Times New Roman"/>
          </w:rPr>
        </w:pPr>
        <w:r w:rsidRPr="007140E6">
          <w:rPr>
            <w:rFonts w:ascii="Times New Roman" w:hAnsi="Times New Roman" w:cs="Times New Roman"/>
          </w:rPr>
          <w:fldChar w:fldCharType="begin"/>
        </w:r>
        <w:r w:rsidRPr="007140E6">
          <w:rPr>
            <w:rFonts w:ascii="Times New Roman" w:hAnsi="Times New Roman" w:cs="Times New Roman"/>
          </w:rPr>
          <w:instrText xml:space="preserve"> PAGE   \* MERGEFORMAT </w:instrText>
        </w:r>
        <w:r w:rsidRPr="007140E6">
          <w:rPr>
            <w:rFonts w:ascii="Times New Roman" w:hAnsi="Times New Roman" w:cs="Times New Roman"/>
          </w:rPr>
          <w:fldChar w:fldCharType="separate"/>
        </w:r>
        <w:r w:rsidR="00FB5F87">
          <w:rPr>
            <w:rFonts w:ascii="Times New Roman" w:hAnsi="Times New Roman" w:cs="Times New Roman"/>
            <w:noProof/>
          </w:rPr>
          <w:t>3</w:t>
        </w:r>
        <w:r w:rsidRPr="007140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140E6" w:rsidRDefault="00714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1019"/>
    <w:multiLevelType w:val="hybridMultilevel"/>
    <w:tmpl w:val="9C4A6D7C"/>
    <w:lvl w:ilvl="0" w:tplc="D1043944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53"/>
    <w:rsid w:val="003B1A3B"/>
    <w:rsid w:val="004755F0"/>
    <w:rsid w:val="0048369E"/>
    <w:rsid w:val="00597719"/>
    <w:rsid w:val="0068746A"/>
    <w:rsid w:val="006B308C"/>
    <w:rsid w:val="00711F0B"/>
    <w:rsid w:val="007140E6"/>
    <w:rsid w:val="0071524A"/>
    <w:rsid w:val="0075423F"/>
    <w:rsid w:val="00763C76"/>
    <w:rsid w:val="00823253"/>
    <w:rsid w:val="00A335BA"/>
    <w:rsid w:val="00B13E81"/>
    <w:rsid w:val="00BE2E05"/>
    <w:rsid w:val="00BE709D"/>
    <w:rsid w:val="00C53426"/>
    <w:rsid w:val="00D10D0A"/>
    <w:rsid w:val="00DA0027"/>
    <w:rsid w:val="00DB3594"/>
    <w:rsid w:val="00FB5F87"/>
    <w:rsid w:val="00FD78B2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28DF"/>
  <w15:chartTrackingRefBased/>
  <w15:docId w15:val="{B70522CD-4993-4591-8A3B-A3B3A3CF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8232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23253"/>
    <w:pPr>
      <w:ind w:left="720"/>
      <w:contextualSpacing/>
    </w:pPr>
  </w:style>
  <w:style w:type="character" w:customStyle="1" w:styleId="link">
    <w:name w:val="link"/>
    <w:rsid w:val="00823253"/>
  </w:style>
  <w:style w:type="paragraph" w:styleId="Header">
    <w:name w:val="header"/>
    <w:basedOn w:val="Normal"/>
    <w:link w:val="HeaderChar"/>
    <w:uiPriority w:val="99"/>
    <w:unhideWhenUsed/>
    <w:rsid w:val="0071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E6"/>
  </w:style>
  <w:style w:type="paragraph" w:styleId="Footer">
    <w:name w:val="footer"/>
    <w:basedOn w:val="Normal"/>
    <w:link w:val="FooterChar"/>
    <w:uiPriority w:val="99"/>
    <w:unhideWhenUsed/>
    <w:rsid w:val="0071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E6"/>
  </w:style>
  <w:style w:type="paragraph" w:styleId="BalloonText">
    <w:name w:val="Balloon Text"/>
    <w:basedOn w:val="Normal"/>
    <w:link w:val="BalloonTextChar"/>
    <w:uiPriority w:val="99"/>
    <w:semiHidden/>
    <w:unhideWhenUsed/>
    <w:rsid w:val="0071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gov.vn/p/home/dvc-tthc-thu-tuc-hanh-chinh-chi-tiet.html?ma_thu_tuc=171506" TargetMode="External"/><Relationship Id="rId13" Type="http://schemas.openxmlformats.org/officeDocument/2006/relationships/hyperlink" Target="https://dichvucong.gov.vn/p/home/dvc-tthc-thu-tuc-hanh-chinh-chi-tiet.html?ma_thu_tuc=171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hvucong.gov.vn/p/home/dvc-tthc-thu-tuc-hanh-chinh-chi-tiet.html?ma_thu_tuc=171502" TargetMode="External"/><Relationship Id="rId12" Type="http://schemas.openxmlformats.org/officeDocument/2006/relationships/hyperlink" Target="https://dichvucong.gov.vn/p/home/dvc-tthc-thu-tuc-hanh-chinh-chi-tiet.html?ma_thu_tuc=1714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hvucong.gov.vn/p/home/dvc-tthc-thu-tuc-hanh-chinh-chi-tiet.html?ma_thu_tuc=17148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ichvucong.gov.vn/p/home/dvc-tthc-thu-tuc-hanh-chinh-chi-tiet.html?ma_thu_tuc=171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hvucong.gov.vn/p/home/dvc-tthc-thu-tuc-hanh-chinh-chi-tiet.html?ma_thu_tuc=171503" TargetMode="External"/><Relationship Id="rId14" Type="http://schemas.openxmlformats.org/officeDocument/2006/relationships/hyperlink" Target="https://dichvucong.gov.vn/p/home/dvc-tthc-thu-tuc-hanh-chinh-chi-tiet.html?ma_thu_tuc=171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2024-07-26T01:54:00Z</cp:lastPrinted>
  <dcterms:created xsi:type="dcterms:W3CDTF">2024-07-24T09:10:00Z</dcterms:created>
  <dcterms:modified xsi:type="dcterms:W3CDTF">2024-07-26T08:34:00Z</dcterms:modified>
</cp:coreProperties>
</file>